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6D72" w14:textId="06E7F706" w:rsidR="00A76858" w:rsidRPr="00A76858" w:rsidRDefault="00A76858" w:rsidP="00A76858">
      <w:pPr>
        <w:jc w:val="right"/>
        <w:rPr>
          <w:b/>
          <w:bCs/>
        </w:rPr>
      </w:pPr>
      <w:r w:rsidRPr="00A76858">
        <w:rPr>
          <w:b/>
          <w:bCs/>
        </w:rPr>
        <w:t xml:space="preserve">Załącznik nr </w:t>
      </w:r>
      <w:r>
        <w:rPr>
          <w:b/>
          <w:bCs/>
        </w:rPr>
        <w:t>2.3</w:t>
      </w:r>
    </w:p>
    <w:p w14:paraId="4C4C76F2" w14:textId="77777777" w:rsidR="00A76858" w:rsidRPr="00A76858" w:rsidRDefault="00A76858" w:rsidP="00A76858">
      <w:pPr>
        <w:jc w:val="right"/>
        <w:rPr>
          <w:b/>
          <w:bCs/>
        </w:rPr>
      </w:pPr>
      <w:r w:rsidRPr="00A76858">
        <w:rPr>
          <w:b/>
          <w:bCs/>
        </w:rPr>
        <w:t xml:space="preserve">do SWZ </w:t>
      </w:r>
    </w:p>
    <w:p w14:paraId="7866D470" w14:textId="77777777" w:rsidR="00C10265" w:rsidRDefault="00C10265"/>
    <w:p w14:paraId="1BF0B60A" w14:textId="77777777" w:rsidR="00C10265" w:rsidRDefault="00C10265"/>
    <w:p w14:paraId="7C846017" w14:textId="77777777" w:rsidR="00C10265" w:rsidRDefault="00C10265"/>
    <w:p w14:paraId="7D6756FA" w14:textId="77777777" w:rsidR="00C10265" w:rsidRDefault="00C10265"/>
    <w:p w14:paraId="0080A225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2A65">
        <w:rPr>
          <w:rFonts w:ascii="Times New Roman" w:hAnsi="Times New Roman" w:cs="Times New Roman"/>
          <w:b/>
          <w:sz w:val="36"/>
          <w:szCs w:val="36"/>
        </w:rPr>
        <w:t>WARUNKI TECHNICZNE</w:t>
      </w:r>
    </w:p>
    <w:p w14:paraId="61D91984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0B4C002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136F6FA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A65">
        <w:rPr>
          <w:rFonts w:ascii="Times New Roman" w:hAnsi="Times New Roman" w:cs="Times New Roman"/>
          <w:b/>
          <w:sz w:val="32"/>
          <w:szCs w:val="32"/>
        </w:rPr>
        <w:t>Modernizacja ewidencji gruntów i budynków</w:t>
      </w:r>
    </w:p>
    <w:p w14:paraId="04AD9E07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39437C8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82CA0D7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dla obrębu: 201106_2.00</w:t>
      </w:r>
      <w:r w:rsidR="00A67E0A">
        <w:rPr>
          <w:rFonts w:ascii="Times New Roman" w:hAnsi="Times New Roman" w:cs="Times New Roman"/>
          <w:b/>
          <w:bCs/>
        </w:rPr>
        <w:t>0</w:t>
      </w:r>
      <w:r w:rsidR="001C0018">
        <w:rPr>
          <w:rFonts w:ascii="Times New Roman" w:hAnsi="Times New Roman" w:cs="Times New Roman"/>
          <w:b/>
          <w:bCs/>
        </w:rPr>
        <w:t>8</w:t>
      </w:r>
      <w:r w:rsidRPr="00702A65">
        <w:rPr>
          <w:rFonts w:ascii="Times New Roman" w:hAnsi="Times New Roman" w:cs="Times New Roman"/>
          <w:b/>
          <w:bCs/>
        </w:rPr>
        <w:t xml:space="preserve"> </w:t>
      </w:r>
      <w:r w:rsidR="001C0018">
        <w:rPr>
          <w:rFonts w:ascii="Times New Roman" w:hAnsi="Times New Roman" w:cs="Times New Roman"/>
          <w:b/>
          <w:bCs/>
        </w:rPr>
        <w:t>Koniuszki</w:t>
      </w:r>
    </w:p>
    <w:p w14:paraId="23231FE4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 xml:space="preserve">jednostka ewidencyjna: 201106_2 Nowy Dwór </w:t>
      </w:r>
    </w:p>
    <w:p w14:paraId="158B21C2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powiat: sokólski</w:t>
      </w:r>
    </w:p>
    <w:p w14:paraId="159ABE3C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województwo: podlaskie</w:t>
      </w:r>
    </w:p>
    <w:p w14:paraId="6C80C475" w14:textId="77777777" w:rsidR="00765793" w:rsidRPr="00702A65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2FDB358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9D5EDBD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F0E6366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607FDB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B9D687D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0BE6BC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439D8E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A4322C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C9A3F1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472B5BD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FB2D47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A8E045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54A5EE4" w14:textId="77777777" w:rsidR="00A67E0A" w:rsidRDefault="00A67E0A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1273B60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91DB6F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40089C1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3B1862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C748C98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E425173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/>
          <w:bCs/>
          <w:sz w:val="24"/>
          <w:szCs w:val="24"/>
        </w:rPr>
        <w:t xml:space="preserve">Spis treści </w:t>
      </w:r>
    </w:p>
    <w:p w14:paraId="113B8564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I. Podstawy prawne 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..........................................3</w:t>
      </w:r>
    </w:p>
    <w:p w14:paraId="33791449" w14:textId="77777777" w:rsidR="00702A65" w:rsidRDefault="00702A65" w:rsidP="00247F1D">
      <w:pPr>
        <w:tabs>
          <w:tab w:val="right" w:pos="9072"/>
        </w:tabs>
        <w:spacing w:after="240"/>
        <w:rPr>
          <w:rFonts w:ascii="Times New Roman" w:hAnsi="Times New Roman" w:cs="Times New Roman"/>
          <w:bCs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II. Cel realizowanej pracy ....................................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...........................................3</w:t>
      </w:r>
      <w:r w:rsidR="00247F1D">
        <w:rPr>
          <w:rFonts w:ascii="Times New Roman" w:hAnsi="Times New Roman" w:cs="Times New Roman"/>
          <w:bCs/>
          <w:sz w:val="24"/>
          <w:szCs w:val="24"/>
        </w:rPr>
        <w:tab/>
      </w:r>
    </w:p>
    <w:p w14:paraId="470C0EE2" w14:textId="77777777" w:rsidR="00247F1D" w:rsidRPr="00C10265" w:rsidRDefault="00247F1D" w:rsidP="00247F1D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Charakterystyka modernizowanego obiektu 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14:paraId="34A3D030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III. Zakres pracy……………………</w:t>
      </w:r>
      <w:r w:rsidR="00C10265">
        <w:rPr>
          <w:rFonts w:ascii="Times New Roman" w:hAnsi="Times New Roman" w:cs="Times New Roman"/>
          <w:bCs/>
          <w:sz w:val="24"/>
          <w:szCs w:val="24"/>
        </w:rPr>
        <w:t>…..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…………………........................................................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0B76A459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Wykaz prac przewidzianych do r</w:t>
      </w:r>
      <w:r w:rsidR="00C10265">
        <w:rPr>
          <w:rFonts w:ascii="Times New Roman" w:hAnsi="Times New Roman" w:cs="Times New Roman"/>
          <w:bCs/>
          <w:sz w:val="24"/>
          <w:szCs w:val="24"/>
        </w:rPr>
        <w:t>ealizacji …....................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618B94D1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IIIb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S</w:t>
      </w:r>
      <w:r w:rsidR="00C10265">
        <w:rPr>
          <w:rFonts w:ascii="Times New Roman" w:hAnsi="Times New Roman" w:cs="Times New Roman"/>
          <w:bCs/>
          <w:sz w:val="24"/>
          <w:szCs w:val="24"/>
        </w:rPr>
        <w:t>zczegółowy opis prac………………………….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...............................4</w:t>
      </w:r>
    </w:p>
    <w:p w14:paraId="42D8EF64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992425">
        <w:rPr>
          <w:rFonts w:ascii="Times New Roman" w:hAnsi="Times New Roman" w:cs="Times New Roman"/>
          <w:bCs/>
          <w:sz w:val="24"/>
          <w:szCs w:val="24"/>
        </w:rPr>
        <w:t>T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erminy realizacji</w:t>
      </w:r>
      <w:r w:rsidR="00992425">
        <w:rPr>
          <w:rFonts w:ascii="Times New Roman" w:hAnsi="Times New Roman" w:cs="Times New Roman"/>
          <w:bCs/>
          <w:sz w:val="24"/>
          <w:szCs w:val="24"/>
        </w:rPr>
        <w:t xml:space="preserve"> poszczególnych etapów prac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…</w:t>
      </w:r>
      <w:r w:rsidR="00992425">
        <w:rPr>
          <w:rFonts w:ascii="Times New Roman" w:hAnsi="Times New Roman" w:cs="Times New Roman"/>
          <w:bCs/>
          <w:sz w:val="24"/>
          <w:szCs w:val="24"/>
        </w:rPr>
        <w:t>…..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1764A486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Warunki realizacji zamówienia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</w:t>
      </w:r>
      <w:r w:rsidR="00C10265">
        <w:rPr>
          <w:rFonts w:ascii="Times New Roman" w:hAnsi="Times New Roman" w:cs="Times New Roman"/>
          <w:bCs/>
          <w:sz w:val="24"/>
          <w:szCs w:val="24"/>
        </w:rPr>
        <w:t>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0B087051" w14:textId="77777777" w:rsidR="00765793" w:rsidRDefault="00765793" w:rsidP="00765793"/>
    <w:p w14:paraId="5DC9796A" w14:textId="77777777" w:rsidR="00765793" w:rsidRDefault="00765793" w:rsidP="00765793"/>
    <w:p w14:paraId="1543B4DF" w14:textId="77777777" w:rsidR="00765793" w:rsidRDefault="00765793" w:rsidP="00765793"/>
    <w:p w14:paraId="617E8EED" w14:textId="77777777" w:rsidR="00765793" w:rsidRDefault="00765793" w:rsidP="00765793"/>
    <w:p w14:paraId="4F3DF19D" w14:textId="77777777" w:rsidR="00765793" w:rsidRDefault="00765793" w:rsidP="00765793"/>
    <w:p w14:paraId="166AF3DF" w14:textId="77777777" w:rsidR="00765793" w:rsidRDefault="00765793" w:rsidP="00765793"/>
    <w:p w14:paraId="201A71B4" w14:textId="77777777" w:rsidR="00765793" w:rsidRDefault="00765793" w:rsidP="00765793"/>
    <w:p w14:paraId="3188C901" w14:textId="77777777" w:rsidR="00765793" w:rsidRDefault="00765793" w:rsidP="00765793"/>
    <w:p w14:paraId="6793F132" w14:textId="77777777" w:rsidR="00765793" w:rsidRDefault="00765793" w:rsidP="00765793"/>
    <w:p w14:paraId="3198F018" w14:textId="77777777" w:rsidR="00765793" w:rsidRDefault="00765793" w:rsidP="00765793"/>
    <w:p w14:paraId="533F95E5" w14:textId="77777777" w:rsidR="00765793" w:rsidRDefault="00765793" w:rsidP="00765793"/>
    <w:p w14:paraId="49664F7A" w14:textId="77777777" w:rsidR="00765793" w:rsidRDefault="00765793" w:rsidP="00765793"/>
    <w:p w14:paraId="7503DAA0" w14:textId="77777777" w:rsidR="00765793" w:rsidRDefault="00765793" w:rsidP="00765793"/>
    <w:p w14:paraId="2FE72E20" w14:textId="77777777" w:rsidR="00765793" w:rsidRDefault="00765793" w:rsidP="00765793"/>
    <w:p w14:paraId="52E16128" w14:textId="77777777" w:rsidR="00765793" w:rsidRDefault="00765793" w:rsidP="00765793"/>
    <w:p w14:paraId="2B592C13" w14:textId="77777777" w:rsidR="00765793" w:rsidRDefault="00765793" w:rsidP="00765793"/>
    <w:p w14:paraId="16FCA800" w14:textId="77777777" w:rsidR="00765793" w:rsidRDefault="00765793" w:rsidP="00765793"/>
    <w:p w14:paraId="75C5CC55" w14:textId="77777777" w:rsidR="00765793" w:rsidRDefault="00765793" w:rsidP="00765793"/>
    <w:p w14:paraId="403CCBE5" w14:textId="77777777" w:rsidR="00765793" w:rsidRDefault="00765793" w:rsidP="00765793"/>
    <w:p w14:paraId="7766E322" w14:textId="77777777" w:rsidR="00765793" w:rsidRDefault="00765793" w:rsidP="00765793"/>
    <w:p w14:paraId="4124927A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I. Podstaw</w:t>
      </w:r>
      <w:r w:rsidR="0049739F">
        <w:rPr>
          <w:rFonts w:ascii="Times New Roman" w:hAnsi="Times New Roman" w:cs="Times New Roman"/>
          <w:b/>
          <w:sz w:val="24"/>
          <w:szCs w:val="24"/>
        </w:rPr>
        <w:t>y prawne</w:t>
      </w:r>
      <w:r w:rsidRPr="00765793">
        <w:rPr>
          <w:rFonts w:ascii="Times New Roman" w:hAnsi="Times New Roman" w:cs="Times New Roman"/>
          <w:b/>
          <w:sz w:val="24"/>
          <w:szCs w:val="24"/>
        </w:rPr>
        <w:t>:</w:t>
      </w:r>
    </w:p>
    <w:p w14:paraId="3314275D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17 maja 1989 r. – Prawo geodezyjne i kartograficzne (Dz. U. z 2024 r. poz. 1151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2736FAD8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Rozwoju, Pracy i Technologii z dnia 27 lipca 2021 r. w sprawie ewidencji gruntów i budynków (Dz. U. 2024 r., poz. 219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03420511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 z dnia 18 sierpnia 2020 r. w sprawie standardów technicznych wykonywania geodezyjnych pomiarów sytuacyjnych i wysokościowych oraz opracowywania i przekazywania wyników tych pomiarów do państwowego zasobu geodezyjnego i kartograficznego. (Dz. U. z 2022 r. poz. 1670), </w:t>
      </w:r>
    </w:p>
    <w:p w14:paraId="16C9136D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28 września 1991 r. o lasach (Dz. U. z 2025 r. poz. 567), </w:t>
      </w:r>
    </w:p>
    <w:p w14:paraId="3AFB038F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15 października 2012 r. w sprawie państwowego systemu odniesień przestrzennych (Dz. U. z 2024 r. poz. 342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4AC44FF4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12 września 2012 r. w sprawie gleboznawczej klasyfikacji gruntów (Dz. U. z 2012 roku poz. 1246), </w:t>
      </w:r>
    </w:p>
    <w:p w14:paraId="683C16A9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20 lipca 2017 r. – Prawo wodne (Dz. U. z 2025 r. poz. 960),</w:t>
      </w:r>
    </w:p>
    <w:p w14:paraId="643E351F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11 września 2019 r. – </w:t>
      </w:r>
      <w:bookmarkStart w:id="0" w:name="__DdeLink__4084_4185083953"/>
      <w:r w:rsidRPr="00A67E0A">
        <w:rPr>
          <w:rFonts w:ascii="Times New Roman" w:hAnsi="Times New Roman" w:cs="Times New Roman"/>
          <w:bCs/>
          <w:sz w:val="24"/>
          <w:szCs w:val="24"/>
        </w:rPr>
        <w:t>Prawo zamówień publicznych</w:t>
      </w:r>
      <w:bookmarkEnd w:id="0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 (</w:t>
      </w:r>
      <w:bookmarkStart w:id="1" w:name="__DdeLink__822_130701207"/>
      <w:r w:rsidRPr="00A67E0A">
        <w:rPr>
          <w:rFonts w:ascii="Times New Roman" w:hAnsi="Times New Roman" w:cs="Times New Roman"/>
          <w:bCs/>
          <w:sz w:val="24"/>
          <w:szCs w:val="24"/>
        </w:rPr>
        <w:t>Dz. U. z 2024 r. poz. 1320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>. zm.</w:t>
      </w:r>
      <w:bookmarkEnd w:id="1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4188DD66" w14:textId="77777777" w:rsidR="00247F1D" w:rsidRPr="00A67E0A" w:rsidRDefault="00247F1D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AA2648D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II. Cel realizowanej pracy</w:t>
      </w:r>
    </w:p>
    <w:p w14:paraId="02F84E8B" w14:textId="77777777" w:rsidR="00765793" w:rsidRPr="00765793" w:rsidRDefault="00765793" w:rsidP="005E40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Celem pracy jest przeprowadzenie modernizacji ewidencji gruntów i budynków na obszarze obrębu ewidencyjnego: </w:t>
      </w:r>
      <w:r w:rsidRPr="00765793">
        <w:rPr>
          <w:rFonts w:ascii="Times New Roman" w:hAnsi="Times New Roman" w:cs="Times New Roman"/>
          <w:b/>
          <w:bCs/>
          <w:sz w:val="24"/>
          <w:szCs w:val="24"/>
        </w:rPr>
        <w:t>201106_2.00</w:t>
      </w:r>
      <w:r w:rsidR="00A67E0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6568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710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568D">
        <w:rPr>
          <w:rFonts w:ascii="Times New Roman" w:hAnsi="Times New Roman" w:cs="Times New Roman"/>
          <w:b/>
          <w:bCs/>
          <w:sz w:val="24"/>
          <w:szCs w:val="24"/>
        </w:rPr>
        <w:t>Koniuszki</w:t>
      </w:r>
      <w:r w:rsidR="000531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w trybie art. 24a ustawy z dnia 17 maja 1989</w:t>
      </w:r>
      <w:r w:rsidR="00671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r. Prawo geodezyjne i kartograficzne oraz zgodnie z przepisami rozporządzenia Ministra Rozwoju, Pracy i Technologii z dnia 27 lipca 2021r. w sprawi</w:t>
      </w:r>
      <w:r>
        <w:rPr>
          <w:rFonts w:ascii="Times New Roman" w:hAnsi="Times New Roman" w:cs="Times New Roman"/>
          <w:color w:val="000000"/>
          <w:sz w:val="24"/>
          <w:szCs w:val="24"/>
        </w:rPr>
        <w:t>e ewidencji gruntów i budynków.</w:t>
      </w:r>
    </w:p>
    <w:p w14:paraId="0AE9CB65" w14:textId="77777777" w:rsidR="00765793" w:rsidRPr="00765793" w:rsidRDefault="00765793" w:rsidP="0076579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93">
        <w:rPr>
          <w:rFonts w:ascii="Times New Roman" w:hAnsi="Times New Roman" w:cs="Times New Roman"/>
          <w:sz w:val="24"/>
          <w:szCs w:val="24"/>
        </w:rPr>
        <w:t xml:space="preserve">Modernizacja ewidencji gruntów i budynków ma na celu podniesienie jakości danych ewidencyjnych, uzupełnienie baz danych ewidencji gruntów i budynków i dostosowanie danych do obowiązujących przepisów prawa. W wyniku modernizacji powstanie mapa ewidencyjna w postaci wektorowej spełniająca standardy jakościowe i dokładnościowe określone przepisami. Powyższe pozwoli na usprawnienie procesu prowadzenia, obsługi i udostępniania ewidencji gruntów i budynków w postaci zbiorów numerycznych oraz usług sieciowych, a w szczególności poprawi procesy automatyzacji w zakresie przeglądania danych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 xml:space="preserve">, obsługi zgłoszeń prac geodezyjnych oraz udostępniania materiałów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>.</w:t>
      </w:r>
    </w:p>
    <w:p w14:paraId="462C8B34" w14:textId="77777777" w:rsidR="00247F1D" w:rsidRDefault="00247F1D" w:rsidP="00247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52C7D" w14:textId="77777777" w:rsidR="00247F1D" w:rsidRPr="00247F1D" w:rsidRDefault="00247F1D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IIa</w:t>
      </w:r>
      <w:proofErr w:type="spellEnd"/>
      <w:r w:rsidRPr="00247F1D">
        <w:rPr>
          <w:rFonts w:ascii="Times New Roman" w:hAnsi="Times New Roman" w:cs="Times New Roman"/>
          <w:b/>
          <w:bCs/>
          <w:sz w:val="24"/>
          <w:szCs w:val="24"/>
        </w:rPr>
        <w:t xml:space="preserve"> Charakterystyka modernizowanego obiektu</w:t>
      </w:r>
    </w:p>
    <w:p w14:paraId="33E88377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Województwo: podlaskie –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20,</w:t>
      </w:r>
    </w:p>
    <w:p w14:paraId="7A082DB7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Powiat: sokólski –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2011,</w:t>
      </w:r>
    </w:p>
    <w:p w14:paraId="26CEBC3E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Jednostka ewidencyjna: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201106_2 Nowy Dwór</w:t>
      </w:r>
      <w:r w:rsidRPr="001C001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4186C9D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Numer i nazwa obrębu: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201106_2.0008 Koniuszki,</w:t>
      </w:r>
    </w:p>
    <w:p w14:paraId="180BB7ED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Powierzchnia opracowania: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908 ha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149BC05D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Liczba działek ewidencyjnych w obrębie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546</w:t>
      </w:r>
      <w:r w:rsidRPr="001C0018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14:paraId="362F6B47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color w:val="000000"/>
          <w:sz w:val="24"/>
          <w:szCs w:val="24"/>
        </w:rPr>
        <w:t>Szacunkowa liczba działek ewidencyjnych przewidzianych do ustalenia granic:</w:t>
      </w:r>
      <w:r w:rsidRPr="001C0018">
        <w:rPr>
          <w:rFonts w:ascii="Times New Roman" w:hAnsi="Times New Roman" w:cs="Times New Roman"/>
          <w:bCs/>
          <w:color w:val="CE181E"/>
          <w:sz w:val="24"/>
          <w:szCs w:val="24"/>
        </w:rPr>
        <w:t xml:space="preserve"> </w:t>
      </w:r>
      <w:r w:rsidRPr="001C0018">
        <w:rPr>
          <w:rFonts w:ascii="Times New Roman" w:hAnsi="Times New Roman" w:cs="Times New Roman"/>
          <w:b/>
          <w:bCs/>
          <w:color w:val="020202"/>
          <w:sz w:val="24"/>
          <w:szCs w:val="24"/>
        </w:rPr>
        <w:t>2 ± 2</w:t>
      </w:r>
    </w:p>
    <w:p w14:paraId="5433652C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Liczba budynków ujawnionych w bazie danych </w:t>
      </w:r>
      <w:proofErr w:type="spellStart"/>
      <w:r w:rsidRPr="001C0018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1C0018">
        <w:rPr>
          <w:rFonts w:ascii="Times New Roman" w:hAnsi="Times New Roman" w:cs="Times New Roman"/>
          <w:bCs/>
          <w:sz w:val="24"/>
          <w:szCs w:val="24"/>
        </w:rPr>
        <w:t>: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 xml:space="preserve"> 8,</w:t>
      </w:r>
    </w:p>
    <w:p w14:paraId="52BD35C8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Szacunkowa liczba budynków do ujawnienia w bazie danych </w:t>
      </w:r>
      <w:proofErr w:type="spellStart"/>
      <w:r w:rsidRPr="001C0018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1C001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420,</w:t>
      </w:r>
    </w:p>
    <w:p w14:paraId="3FC5099B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lastRenderedPageBreak/>
        <w:t>Liczba lokali ujawnionych w bazie danych EGiB-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050E51E2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Szacunkowa liczba lokali do ujawnienia w bazie danych </w:t>
      </w:r>
      <w:proofErr w:type="spellStart"/>
      <w:r w:rsidRPr="001C0018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1C001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C001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680506" w14:textId="77777777" w:rsidR="001C0018" w:rsidRPr="001C0018" w:rsidRDefault="001C0018" w:rsidP="001C001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957A50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/>
          <w:bCs/>
          <w:sz w:val="24"/>
          <w:szCs w:val="24"/>
        </w:rPr>
        <w:t xml:space="preserve">Struktura użytków: </w:t>
      </w:r>
    </w:p>
    <w:p w14:paraId="278245AD" w14:textId="77777777" w:rsidR="001C0018" w:rsidRPr="001C0018" w:rsidRDefault="001C0018" w:rsidP="001C0018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użytki rolne: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757 ha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, w tym grunty rolne zabudowane (Br) -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21 ha</w:t>
      </w:r>
      <w:r w:rsidRPr="001C001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B7C5EE" w14:textId="77777777" w:rsidR="001C0018" w:rsidRPr="001C0018" w:rsidRDefault="001C0018" w:rsidP="001C0018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lasy, grunty zadrzewione i zakrzewione: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120 ha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64310B42" w14:textId="77777777" w:rsidR="001C0018" w:rsidRPr="001C0018" w:rsidRDefault="001C0018" w:rsidP="001C0018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grunty zabudowane i zurbanizowane: 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30 ha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, w tym drogi: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29 ha</w:t>
      </w:r>
    </w:p>
    <w:p w14:paraId="4889CDF9" w14:textId="77777777" w:rsidR="001C0018" w:rsidRPr="001C0018" w:rsidRDefault="001C0018" w:rsidP="001C0018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 xml:space="preserve">pozostałe: </w:t>
      </w:r>
      <w:r w:rsidRPr="001C0018">
        <w:rPr>
          <w:rFonts w:ascii="Times New Roman" w:hAnsi="Times New Roman" w:cs="Times New Roman"/>
          <w:b/>
          <w:bCs/>
          <w:sz w:val="24"/>
          <w:szCs w:val="24"/>
        </w:rPr>
        <w:t>1ha</w:t>
      </w:r>
      <w:r w:rsidRPr="001C001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9AFB1FB" w14:textId="77777777" w:rsidR="001C0018" w:rsidRPr="001C0018" w:rsidRDefault="001C0018" w:rsidP="001C0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4BD2F0" w14:textId="77777777" w:rsidR="001C0018" w:rsidRPr="001C0018" w:rsidRDefault="001C0018" w:rsidP="001C001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018">
        <w:rPr>
          <w:rFonts w:ascii="Times New Roman" w:hAnsi="Times New Roman" w:cs="Times New Roman"/>
          <w:bCs/>
          <w:sz w:val="24"/>
          <w:szCs w:val="24"/>
        </w:rPr>
        <w:t>Obręb ewidencyjny objęty opracowaniem o następującej charakterystyce: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1138"/>
        <w:gridCol w:w="1215"/>
        <w:gridCol w:w="1477"/>
        <w:gridCol w:w="790"/>
        <w:gridCol w:w="1477"/>
        <w:gridCol w:w="1141"/>
        <w:gridCol w:w="1266"/>
      </w:tblGrid>
      <w:tr w:rsidR="001C0018" w:rsidRPr="001C0018" w14:paraId="6F62BDF7" w14:textId="77777777" w:rsidTr="00B36157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BE7F21E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18"/>
                <w:szCs w:val="18"/>
              </w:rPr>
              <w:t>Numer i nazwa obrębu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4033D4" w14:textId="77777777" w:rsidR="001C0018" w:rsidRPr="001C0018" w:rsidRDefault="001C0018" w:rsidP="001C0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C0018">
              <w:rPr>
                <w:rFonts w:ascii="Times New Roman" w:hAnsi="Times New Roman" w:cs="Times New Roman"/>
                <w:sz w:val="18"/>
                <w:szCs w:val="18"/>
              </w:rPr>
              <w:t>Powierzchnia obrębu (ha)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111811" w14:textId="77777777" w:rsidR="001C0018" w:rsidRPr="001C0018" w:rsidRDefault="001C0018" w:rsidP="001C0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C0018">
              <w:rPr>
                <w:rFonts w:ascii="Times New Roman" w:hAnsi="Times New Roman" w:cs="Times New Roman"/>
                <w:sz w:val="18"/>
                <w:szCs w:val="18"/>
              </w:rPr>
              <w:t>Liczba działek ewidencyjnych w obrębie</w:t>
            </w:r>
          </w:p>
        </w:tc>
        <w:tc>
          <w:tcPr>
            <w:tcW w:w="1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D52C06" w14:textId="77777777" w:rsidR="001C0018" w:rsidRPr="001C0018" w:rsidRDefault="001C0018" w:rsidP="001C0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C0018">
              <w:rPr>
                <w:rFonts w:ascii="Times New Roman" w:hAnsi="Times New Roman" w:cs="Times New Roman"/>
                <w:sz w:val="18"/>
                <w:szCs w:val="18"/>
              </w:rPr>
              <w:t>Szacunkowa liczba działek ewidencyjnych przewidzianych do ustalenia granic oraz stopień niedoszacowania</w:t>
            </w:r>
          </w:p>
        </w:tc>
        <w:tc>
          <w:tcPr>
            <w:tcW w:w="2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06D8F1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18"/>
                <w:szCs w:val="18"/>
              </w:rPr>
              <w:t>Szacunkowa liczba budynków, dla których należy pozyskać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2BD6B93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18"/>
                <w:szCs w:val="18"/>
              </w:rPr>
              <w:t>Szacunkowa liczba lokali do ujawnienia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48799" w14:textId="77777777" w:rsidR="001C0018" w:rsidRPr="001C0018" w:rsidRDefault="001C0018" w:rsidP="001C0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C0018">
              <w:rPr>
                <w:rFonts w:ascii="Times New Roman" w:hAnsi="Times New Roman" w:cs="Times New Roman"/>
                <w:sz w:val="18"/>
                <w:szCs w:val="18"/>
              </w:rPr>
              <w:t>Powierzchnia użytków zabudowanych (ha)</w:t>
            </w:r>
          </w:p>
        </w:tc>
      </w:tr>
      <w:tr w:rsidR="001C0018" w:rsidRPr="001C0018" w14:paraId="79486B0D" w14:textId="77777777" w:rsidTr="00B36157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A1EA537" w14:textId="77777777" w:rsidR="001C0018" w:rsidRPr="001C0018" w:rsidRDefault="001C0018" w:rsidP="00B36157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B50BD1" w14:textId="77777777" w:rsidR="001C0018" w:rsidRPr="001C0018" w:rsidRDefault="001C0018" w:rsidP="00B36157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0932CC9" w14:textId="77777777" w:rsidR="001C0018" w:rsidRPr="001C0018" w:rsidRDefault="001C0018" w:rsidP="00B36157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2A0F62" w14:textId="77777777" w:rsidR="001C0018" w:rsidRPr="001C0018" w:rsidRDefault="001C0018" w:rsidP="00B36157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9CFFE3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18"/>
                <w:szCs w:val="18"/>
              </w:rPr>
              <w:t>dane opisowe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1186C6" w14:textId="77777777" w:rsidR="001C0018" w:rsidRPr="001C0018" w:rsidRDefault="001C0018" w:rsidP="00B36157">
            <w:pPr>
              <w:pStyle w:val="Zawartotabeli"/>
              <w:jc w:val="center"/>
              <w:rPr>
                <w:sz w:val="18"/>
                <w:szCs w:val="18"/>
              </w:rPr>
            </w:pPr>
            <w:r w:rsidRPr="001C0018">
              <w:rPr>
                <w:sz w:val="18"/>
                <w:szCs w:val="18"/>
              </w:rPr>
              <w:t>dane geometryczne</w:t>
            </w:r>
          </w:p>
          <w:p w14:paraId="7A6C3590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18"/>
                <w:szCs w:val="18"/>
              </w:rPr>
              <w:t>(w drodze pomiaru terenowego)</w:t>
            </w:r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4FDB23" w14:textId="77777777" w:rsidR="001C0018" w:rsidRPr="001C0018" w:rsidRDefault="001C0018" w:rsidP="00B36157">
            <w:pPr>
              <w:pStyle w:val="Zawartotabeli"/>
              <w:snapToGrid w:val="0"/>
              <w:jc w:val="both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69114" w14:textId="77777777" w:rsidR="001C0018" w:rsidRPr="001C0018" w:rsidRDefault="001C0018" w:rsidP="00B36157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0018" w:rsidRPr="001C0018" w14:paraId="238CA147" w14:textId="77777777" w:rsidTr="00B36157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3FDA2A" w14:textId="77777777" w:rsidR="001C0018" w:rsidRPr="001C0018" w:rsidRDefault="001C0018" w:rsidP="00B36157">
            <w:pPr>
              <w:pStyle w:val="Zawartotabeli"/>
              <w:jc w:val="both"/>
            </w:pPr>
            <w:r w:rsidRPr="001C0018">
              <w:rPr>
                <w:sz w:val="20"/>
                <w:szCs w:val="20"/>
              </w:rPr>
              <w:t>0008</w:t>
            </w:r>
          </w:p>
          <w:p w14:paraId="2EA1749F" w14:textId="77777777" w:rsidR="001C0018" w:rsidRPr="001C0018" w:rsidRDefault="001C0018" w:rsidP="00B36157">
            <w:pPr>
              <w:pStyle w:val="Zawartotabeli"/>
              <w:jc w:val="both"/>
            </w:pPr>
            <w:r w:rsidRPr="001C0018">
              <w:rPr>
                <w:sz w:val="20"/>
                <w:szCs w:val="20"/>
              </w:rPr>
              <w:t>Koniuszki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303B8CE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20"/>
                <w:szCs w:val="20"/>
              </w:rPr>
              <w:t>908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D55D6D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20"/>
                <w:szCs w:val="20"/>
              </w:rPr>
              <w:t>546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6DE6FB" w14:textId="77777777" w:rsidR="001C0018" w:rsidRPr="001C0018" w:rsidRDefault="001C0018" w:rsidP="00B36157">
            <w:pPr>
              <w:pStyle w:val="Zawartotabeli"/>
              <w:jc w:val="center"/>
              <w:rPr>
                <w:color w:val="020202"/>
              </w:rPr>
            </w:pPr>
            <w:r w:rsidRPr="001C0018">
              <w:rPr>
                <w:color w:val="020202"/>
                <w:sz w:val="20"/>
                <w:szCs w:val="20"/>
              </w:rPr>
              <w:t xml:space="preserve">2 </w:t>
            </w:r>
            <w:bookmarkStart w:id="2" w:name="__DdeLink__395_1883025030"/>
            <w:r w:rsidRPr="001C0018">
              <w:rPr>
                <w:color w:val="020202"/>
                <w:sz w:val="20"/>
                <w:szCs w:val="20"/>
              </w:rPr>
              <w:t>±</w:t>
            </w:r>
            <w:bookmarkEnd w:id="2"/>
            <w:r w:rsidRPr="001C0018">
              <w:rPr>
                <w:color w:val="020202"/>
                <w:sz w:val="20"/>
                <w:szCs w:val="20"/>
              </w:rPr>
              <w:t xml:space="preserve"> 2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7430780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20"/>
                <w:szCs w:val="20"/>
              </w:rPr>
              <w:t>420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1836497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20"/>
                <w:szCs w:val="20"/>
              </w:rPr>
              <w:t>412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B692FA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15B68" w14:textId="77777777" w:rsidR="001C0018" w:rsidRPr="001C0018" w:rsidRDefault="001C0018" w:rsidP="00B36157">
            <w:pPr>
              <w:pStyle w:val="Zawartotabeli"/>
              <w:jc w:val="center"/>
            </w:pPr>
            <w:r w:rsidRPr="001C0018">
              <w:rPr>
                <w:sz w:val="20"/>
                <w:szCs w:val="20"/>
              </w:rPr>
              <w:t>21</w:t>
            </w:r>
          </w:p>
        </w:tc>
      </w:tr>
    </w:tbl>
    <w:p w14:paraId="6513DFA8" w14:textId="77777777" w:rsidR="001C0018" w:rsidRPr="001C0018" w:rsidRDefault="001C0018" w:rsidP="001C0018">
      <w:pPr>
        <w:spacing w:line="276" w:lineRule="auto"/>
        <w:jc w:val="both"/>
        <w:rPr>
          <w:rFonts w:ascii="Times New Roman" w:hAnsi="Times New Roman" w:cs="Times New Roman"/>
        </w:rPr>
      </w:pPr>
    </w:p>
    <w:p w14:paraId="46781915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III. Zakres pracy</w:t>
      </w:r>
    </w:p>
    <w:p w14:paraId="0867076F" w14:textId="77777777" w:rsid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Projekt modernizacji dostępny do wglądu w siedzibie Zamawiającego.</w:t>
      </w:r>
    </w:p>
    <w:p w14:paraId="7394E7C4" w14:textId="77777777" w:rsidR="0049739F" w:rsidRP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C3E1E" w14:textId="77777777" w:rsidR="00BF53C2" w:rsidRPr="00BF53C2" w:rsidRDefault="00BF53C2" w:rsidP="00702A6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="00702A65">
        <w:rPr>
          <w:rFonts w:ascii="Times New Roman" w:hAnsi="Times New Roman" w:cs="Times New Roman"/>
          <w:b/>
          <w:bCs/>
          <w:sz w:val="24"/>
          <w:szCs w:val="24"/>
        </w:rPr>
        <w:t>IIIa</w:t>
      </w:r>
      <w:proofErr w:type="spellEnd"/>
      <w:r w:rsidR="00702A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3C2">
        <w:rPr>
          <w:rFonts w:ascii="Times New Roman" w:hAnsi="Times New Roman" w:cs="Times New Roman"/>
          <w:b/>
          <w:bCs/>
          <w:sz w:val="24"/>
          <w:szCs w:val="24"/>
        </w:rPr>
        <w:t>Wykaz prac przewidzianych do realizacji:</w:t>
      </w:r>
    </w:p>
    <w:p w14:paraId="4937DEBD" w14:textId="77777777" w:rsidR="00A67E0A" w:rsidRPr="00270C6F" w:rsidRDefault="00270C6F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70C6F">
        <w:rPr>
          <w:rFonts w:ascii="Times New Roman" w:hAnsi="Times New Roman" w:cs="Times New Roman"/>
          <w:bCs/>
          <w:sz w:val="24"/>
          <w:szCs w:val="24"/>
        </w:rPr>
        <w:t>analiza materiałów zasobu,</w:t>
      </w:r>
      <w:r w:rsidRPr="00270C6F">
        <w:rPr>
          <w:rFonts w:ascii="Times New Roman" w:hAnsi="Times New Roman" w:cs="Times New Roman"/>
          <w:sz w:val="24"/>
          <w:szCs w:val="24"/>
        </w:rPr>
        <w:t xml:space="preserve"> w szczególności na</w:t>
      </w:r>
      <w:r w:rsidR="001C0018">
        <w:rPr>
          <w:rFonts w:ascii="Times New Roman" w:hAnsi="Times New Roman" w:cs="Times New Roman"/>
          <w:sz w:val="24"/>
          <w:szCs w:val="24"/>
        </w:rPr>
        <w:t xml:space="preserve"> styku granic z innymi obrębami oraz</w:t>
      </w:r>
      <w:r w:rsidRPr="00270C6F">
        <w:rPr>
          <w:rFonts w:ascii="Times New Roman" w:hAnsi="Times New Roman" w:cs="Times New Roman"/>
          <w:sz w:val="24"/>
          <w:szCs w:val="24"/>
        </w:rPr>
        <w:t xml:space="preserve"> na styku granic z powiatem augustowskim</w:t>
      </w:r>
      <w:r w:rsidR="00A67E0A" w:rsidRPr="00270C6F">
        <w:rPr>
          <w:rFonts w:ascii="Times New Roman" w:hAnsi="Times New Roman" w:cs="Times New Roman"/>
          <w:sz w:val="24"/>
          <w:szCs w:val="24"/>
        </w:rPr>
        <w:t>,</w:t>
      </w:r>
    </w:p>
    <w:p w14:paraId="7F68CA54" w14:textId="77777777" w:rsidR="00A67E0A" w:rsidRPr="00A67E0A" w:rsidRDefault="00A67E0A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sz w:val="24"/>
          <w:szCs w:val="24"/>
        </w:rPr>
        <w:t xml:space="preserve">weryfikacja zewnętrznych granic obrębu ewidencyjnego, </w:t>
      </w:r>
    </w:p>
    <w:p w14:paraId="7226F844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pozyskanie danych dotyczących przebiegu granic działek ewidencyjnych,</w:t>
      </w:r>
    </w:p>
    <w:p w14:paraId="5C0F3D5D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uzupełnienie ewidencji o dane dotyczące budynków,</w:t>
      </w:r>
    </w:p>
    <w:p w14:paraId="4FB211F2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aktualizacja użytków gruntowych na terenach zabudowanych i zurbanizowanych,</w:t>
      </w:r>
    </w:p>
    <w:p w14:paraId="7D673FBC" w14:textId="77777777" w:rsidR="006710F4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</w:pPr>
      <w:r w:rsidRPr="00A67E0A">
        <w:rPr>
          <w:bCs/>
        </w:rPr>
        <w:t xml:space="preserve">ponowna gleboznawcza klasyfikacja gruntów zmienionych użytków gruntowych na terenach rolnych i leśnych dla obrębu </w:t>
      </w:r>
      <w:r w:rsidR="001C0018">
        <w:rPr>
          <w:bCs/>
        </w:rPr>
        <w:t>Koniuszki</w:t>
      </w:r>
      <w:r w:rsidRPr="00A67E0A">
        <w:rPr>
          <w:bCs/>
        </w:rPr>
        <w:t xml:space="preserve"> jednostka ewidencyjna Nowy Dwór.</w:t>
      </w:r>
    </w:p>
    <w:p w14:paraId="7D0512CB" w14:textId="77777777" w:rsidR="00A67E0A" w:rsidRPr="00A67E0A" w:rsidRDefault="00A67E0A" w:rsidP="00A67E0A">
      <w:pPr>
        <w:pStyle w:val="Akapitzlist"/>
        <w:spacing w:line="276" w:lineRule="auto"/>
        <w:jc w:val="both"/>
      </w:pPr>
    </w:p>
    <w:p w14:paraId="46AEED8E" w14:textId="77777777" w:rsidR="00BF53C2" w:rsidRPr="00BF53C2" w:rsidRDefault="00702A65" w:rsidP="00702A65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3C2" w:rsidRPr="00BF53C2">
        <w:rPr>
          <w:rFonts w:ascii="Times New Roman" w:hAnsi="Times New Roman" w:cs="Times New Roman"/>
          <w:b/>
          <w:bCs/>
          <w:sz w:val="24"/>
          <w:szCs w:val="24"/>
        </w:rPr>
        <w:t>Szczegółowy opis prac.</w:t>
      </w:r>
    </w:p>
    <w:p w14:paraId="3FDC4B82" w14:textId="77777777" w:rsidR="00065B20" w:rsidRPr="00065B20" w:rsidRDefault="00065B20" w:rsidP="00065B20">
      <w:pPr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Wykonanie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zostało podzielone na 3 etapy prac. Zamawiający po każdym zrealizowanym etapie dokona kontroli wykonanych pr</w:t>
      </w:r>
      <w:r w:rsidR="00895C38">
        <w:rPr>
          <w:rFonts w:ascii="Times New Roman" w:hAnsi="Times New Roman" w:cs="Times New Roman"/>
          <w:sz w:val="24"/>
          <w:szCs w:val="24"/>
        </w:rPr>
        <w:t xml:space="preserve">ac w terminie nie dłuższym niż </w:t>
      </w:r>
      <w:r w:rsidRPr="00065B20">
        <w:rPr>
          <w:rFonts w:ascii="Times New Roman" w:hAnsi="Times New Roman" w:cs="Times New Roman"/>
          <w:sz w:val="24"/>
          <w:szCs w:val="24"/>
        </w:rPr>
        <w:t>1</w:t>
      </w:r>
      <w:r w:rsidR="00895C38">
        <w:rPr>
          <w:rFonts w:ascii="Times New Roman" w:hAnsi="Times New Roman" w:cs="Times New Roman"/>
          <w:sz w:val="24"/>
          <w:szCs w:val="24"/>
        </w:rPr>
        <w:t>0</w:t>
      </w:r>
      <w:r w:rsidRPr="00065B20">
        <w:rPr>
          <w:rFonts w:ascii="Times New Roman" w:hAnsi="Times New Roman" w:cs="Times New Roman"/>
          <w:sz w:val="24"/>
          <w:szCs w:val="24"/>
        </w:rPr>
        <w:t xml:space="preserve"> dni roboczych.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Warunkiem przystąpienia do kolejnego etapu prac</w:t>
      </w:r>
      <w:r w:rsidRPr="00065B20">
        <w:rPr>
          <w:rFonts w:ascii="Times New Roman" w:hAnsi="Times New Roman" w:cs="Times New Roman"/>
          <w:sz w:val="24"/>
          <w:szCs w:val="24"/>
        </w:rPr>
        <w:t xml:space="preserve"> jest wykonanie i </w:t>
      </w:r>
      <w:r w:rsidRPr="00065B20">
        <w:rPr>
          <w:rFonts w:ascii="Times New Roman" w:hAnsi="Times New Roman" w:cs="Times New Roman"/>
          <w:b/>
          <w:sz w:val="24"/>
          <w:szCs w:val="24"/>
        </w:rPr>
        <w:t>odbiór poprzedniego zakresu prac, potwierdzony protokołem</w:t>
      </w:r>
      <w:r w:rsidRPr="00065B20">
        <w:rPr>
          <w:rFonts w:ascii="Times New Roman" w:hAnsi="Times New Roman" w:cs="Times New Roman"/>
          <w:sz w:val="24"/>
          <w:szCs w:val="24"/>
        </w:rPr>
        <w:t xml:space="preserve">, stanowiącym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podstawę do wystawienia faktury/rachunku za realizację danego etapu</w:t>
      </w:r>
      <w:r w:rsidRPr="00065B20">
        <w:rPr>
          <w:rFonts w:ascii="Times New Roman" w:hAnsi="Times New Roman" w:cs="Times New Roman"/>
          <w:sz w:val="24"/>
          <w:szCs w:val="24"/>
        </w:rPr>
        <w:t>.</w:t>
      </w:r>
    </w:p>
    <w:p w14:paraId="01499BCA" w14:textId="77777777" w:rsidR="00065B20" w:rsidRPr="00952473" w:rsidRDefault="00065B20" w:rsidP="00065B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473">
        <w:rPr>
          <w:rFonts w:ascii="Times New Roman" w:hAnsi="Times New Roman" w:cs="Times New Roman"/>
          <w:b/>
          <w:sz w:val="24"/>
          <w:szCs w:val="24"/>
        </w:rPr>
        <w:t>ETAP I</w:t>
      </w:r>
    </w:p>
    <w:p w14:paraId="7FEA348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Analiza istniejących materiałów zasobu i ocena ich przydatności, w zakresie możliwości wykorzystania do realizacji prac modernizacyjnych ze szczególną koniecznością uwzględnienia danych i materiałów zasobu z obrębów sąsiednich. </w:t>
      </w:r>
    </w:p>
    <w:p w14:paraId="56EDF5F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Wykonanie pomiaru kontrolnego (zalecana technika GNSS), istniejących punktów osnowy geodezyjnej służącej do założenia ewidencji gruntów, a następnie z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wykorzystaniem danych z dzienników pomiarowych znajdujących się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ponowne wyrównanie osnowy.</w:t>
      </w:r>
    </w:p>
    <w:p w14:paraId="0201B85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Wykonanie kontroli spójności topologicznej z uwzględnieniem danych z obrębów przyległych (w tym także z obrębów ewidencyjnych z sąsiedniej gminy i z granicą państwa).</w:t>
      </w:r>
    </w:p>
    <w:p w14:paraId="170A5AAB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danych dotyczących przebiegu granic działek ewidencyjnych i opisujących je punktów granicznych: </w:t>
      </w:r>
    </w:p>
    <w:p w14:paraId="03452346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dla działek, których ustalenie granic zostało potwierdzone w protokołach granicznych, w operatach geodezyjnych przyjętych do zasobu, położenie granic działek i opisujących je współrzędnych punktów granicznych, należy przyjąć z tych opracowań; </w:t>
      </w:r>
    </w:p>
    <w:p w14:paraId="0E66F40C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dla działek, których granice zostały opracowane w lokalnym lub już nieobowiązującym układzie współrzędnych, należy dokonać przeliczenia współrzędnych tych granic do obowiązującego układu PL-2000; sposób i metodę przeliczenia dobierze Wykonawca w taki sposób, by uzyskać dokładności przewidziane przepisami prawa.</w:t>
      </w:r>
    </w:p>
    <w:p w14:paraId="1EAD2C02" w14:textId="77777777" w:rsidR="00065B20" w:rsidRPr="00065B20" w:rsidRDefault="00065B20" w:rsidP="00952473">
      <w:pPr>
        <w:pStyle w:val="Default"/>
        <w:numPr>
          <w:ilvl w:val="1"/>
          <w:numId w:val="19"/>
        </w:numPr>
        <w:spacing w:line="276" w:lineRule="auto"/>
        <w:ind w:left="851" w:hanging="284"/>
        <w:jc w:val="both"/>
      </w:pPr>
      <w:r w:rsidRPr="00065B20">
        <w:rPr>
          <w:color w:val="000000" w:themeColor="text1"/>
        </w:rPr>
        <w:t xml:space="preserve">dla obrębu </w:t>
      </w:r>
      <w:r w:rsidR="00F6568D">
        <w:rPr>
          <w:color w:val="000000" w:themeColor="text1"/>
        </w:rPr>
        <w:t>Koniuszki</w:t>
      </w:r>
      <w:r w:rsidRPr="00065B20">
        <w:rPr>
          <w:color w:val="000000" w:themeColor="text1"/>
        </w:rPr>
        <w:t xml:space="preserve"> z uwagi na to, że ewidencja gruntów została założona w oparciu o</w:t>
      </w:r>
      <w:r w:rsidRPr="00065B20">
        <w:rPr>
          <w:b/>
          <w:bCs/>
          <w:color w:val="000000" w:themeColor="text1"/>
        </w:rPr>
        <w:t> </w:t>
      </w:r>
      <w:r w:rsidRPr="00065B20">
        <w:rPr>
          <w:bCs/>
          <w:color w:val="000000" w:themeColor="text1"/>
        </w:rPr>
        <w:t>pomiar bezpośredni</w:t>
      </w:r>
      <w:r w:rsidRPr="00065B20">
        <w:rPr>
          <w:color w:val="000000" w:themeColor="text1"/>
        </w:rPr>
        <w:t xml:space="preserve">, położenie granic działek i opisujących je współrzędnych punktów granicznych, należy ponownie obliczyć wykorzystując wyrównaną osnowę (patrz pkt 2) oraz dane pomiarowe znajdujące się w operacie założenia ewidencji gruntów. </w:t>
      </w:r>
    </w:p>
    <w:p w14:paraId="747E0351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ustalenie wartości atrybutów punktów granicznych. </w:t>
      </w:r>
    </w:p>
    <w:p w14:paraId="21523C47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Kontrola i doprowadzenie do spójności danych geometrycznych</w:t>
      </w:r>
      <w:r w:rsidR="00392293">
        <w:rPr>
          <w:rFonts w:ascii="Times New Roman" w:hAnsi="Times New Roman" w:cs="Times New Roman"/>
          <w:bCs/>
          <w:sz w:val="24"/>
          <w:szCs w:val="24"/>
        </w:rPr>
        <w:t xml:space="preserve"> i opisowych ewidencji gruntów 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i budynków, w zakresie działek. </w:t>
      </w:r>
    </w:p>
    <w:p w14:paraId="6ADF4163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mapy ewidencyjnej z uwzględnieniem danych pozyskanych w ramach prac opisanych w pkt 1-5.</w:t>
      </w:r>
    </w:p>
    <w:p w14:paraId="11DC6BC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Uczestnictwo w zebraniu informacyjnym zorganizowanym przez starostwo dla właścicieli i władających nieruchomościami zlokalizowanymi na obszarze objętym modernizacją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. W ramach tego spotkania wykonawca przedstawi zakres realizowanych prac modernizacyjnych i harmonogram ich wykonania, natomiast </w:t>
      </w:r>
      <w:r w:rsidRPr="00065B20">
        <w:rPr>
          <w:rFonts w:ascii="Times New Roman" w:hAnsi="Times New Roman" w:cs="Times New Roman"/>
          <w:sz w:val="24"/>
          <w:szCs w:val="24"/>
        </w:rPr>
        <w:t xml:space="preserve">przedstawiciel starosty przedstawi podstawy prawne przeprowadzania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, prawa i obowiązki właścicieli na poszczególnych etapach prac, planowany termin wyłożenia projektu operatu opisowo-kartograficznego, a także korzyści i konsekwencje związane z aktualizacją danych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po modernizacji.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1E7718" w14:textId="77777777" w:rsidR="00065B20" w:rsidRPr="00065B20" w:rsidRDefault="00065B20" w:rsidP="00952473">
      <w:pPr>
        <w:spacing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CBC576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</w:t>
      </w:r>
    </w:p>
    <w:p w14:paraId="13630F5F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color w:val="000000"/>
          <w:sz w:val="24"/>
          <w:szCs w:val="24"/>
        </w:rPr>
        <w:t>Pozyskanie danych określających przebieg granic działek ewidencyjnych na podstawie pomiarów geodezyjnych poprzedzonych ustaleniem przebiegu tych granic zgodnie z zasadami określonymi w § 32 i 33 rozporządzenia [2].</w:t>
      </w:r>
    </w:p>
    <w:p w14:paraId="5A515845" w14:textId="77777777" w:rsidR="00ED4D47" w:rsidRPr="00ED4D47" w:rsidRDefault="00ED4D47" w:rsidP="00392293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Dotyczy </w:t>
      </w:r>
      <w:r w:rsidRPr="00ED4D4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szacunkowo </w:t>
      </w:r>
      <w:r w:rsidR="00F6568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Pr="00ED4D4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Pr="00ED4D47">
        <w:rPr>
          <w:rFonts w:ascii="Times New Roman" w:hAnsi="Times New Roman" w:cs="Times New Roman"/>
          <w:bCs/>
          <w:color w:val="020202"/>
          <w:sz w:val="24"/>
          <w:szCs w:val="24"/>
          <w:u w:val="single"/>
        </w:rPr>
        <w:t>± 2</w:t>
      </w:r>
      <w:r w:rsidRPr="00ED4D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działki ewidencyjne wskazane przez Zamawiającego w załączniku nr 1 do projektu modernizacji.</w:t>
      </w:r>
    </w:p>
    <w:p w14:paraId="7DB4481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 przypadku gdy dla naturalnych cieków i zbiorników wodnych nie została dotychczas ustalona linia brzegu, przebieg granic działek ewidencyjnych między gruntami tworzącymi dna i brzegi tych cieków i zbiorników a gruntami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 xml:space="preserve">do nich przyległymi -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lastRenderedPageBreak/>
        <w:t>stosownie do § 33a rozporządzenia [2] - należy wykazać za pomocą danych określonych na podstawie wyników geodezyjnych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>pomiarów sytuacyjnych wykonanych na zasadach określonych w ustawie [7].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83DE828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Skompletowanie materiałów i informacji zgromadzonych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uzupełnionych w niezbędnym zakresie terenowymi pomiarami geodezyjnymi oraz czynnościami ustalenia przebiegu granic, w celu wyeliminowania ewentualnych rozbieżności występujących na granicach sąsiadujących ze sobą obrębów ewidencyjnych, w tym obrębów zlokalizowanych w sąsiedniej gminie.</w:t>
      </w:r>
    </w:p>
    <w:p w14:paraId="4A0005B2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 w terenie budynków, dla których brak jest dokumentacji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 (wykonanej w państwowym układzie współrzędnych). Pomiarem należy objąć także istniejące w terenie budynki ewidencyjne, które zostały przebudowane lub rozbudowane.</w:t>
      </w:r>
    </w:p>
    <w:p w14:paraId="7DE75C38" w14:textId="77777777" w:rsidR="00065B20" w:rsidRPr="00952473" w:rsidRDefault="00065B20" w:rsidP="00ED4D47">
      <w:pPr>
        <w:pStyle w:val="Akapitzlist"/>
        <w:spacing w:line="276" w:lineRule="auto"/>
        <w:ind w:left="567"/>
        <w:jc w:val="both"/>
      </w:pPr>
      <w:r w:rsidRPr="00952473">
        <w:rPr>
          <w:bCs/>
        </w:rPr>
        <w:t xml:space="preserve">W wyniku pomiaru budynków zostaną zaktualizowane użytki gruntowe, założone kartoteki budynków, sporządzone szkice pomiaru budynków wraz z wykazem współrzędnych pomierzonych naroży budynków.  </w:t>
      </w:r>
    </w:p>
    <w:p w14:paraId="2FC9D964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opisowych danych ewidencyjnych dotyczących budynków oraz lokali na podstawie: </w:t>
      </w:r>
    </w:p>
    <w:p w14:paraId="6DA58D58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architektoniczno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–budowlanej, </w:t>
      </w:r>
    </w:p>
    <w:p w14:paraId="032C55C5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6E31027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wywiadu terenowego,</w:t>
      </w:r>
    </w:p>
    <w:p w14:paraId="5FEF7ABD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pomiaru bezpośredniego. </w:t>
      </w:r>
    </w:p>
    <w:p w14:paraId="01449BF3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Porównanie prowadzonej przez starostę mapy ewidencyjnej z terenem w zakresie użytków gruntowych.</w:t>
      </w:r>
    </w:p>
    <w:p w14:paraId="401F7359" w14:textId="77777777" w:rsidR="00065B20" w:rsidRPr="00ED4D47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Pomiar zmienionych w sposób trwały użytków gruntowych i w uzasadnionych przypadkach przeprowadzenie gleboznawczej klasyfikacji dla tych użytków (z uwzględnieniem UPUL). </w:t>
      </w:r>
      <w:r w:rsidR="00ED4D47" w:rsidRPr="00ED4D47">
        <w:rPr>
          <w:rFonts w:ascii="Times New Roman" w:hAnsi="Times New Roman" w:cs="Times New Roman"/>
          <w:sz w:val="24"/>
          <w:szCs w:val="24"/>
        </w:rPr>
        <w:t xml:space="preserve">Zmiany w gleboznawczej klasyfikacji gruntów wymagają opracowania dokumentacji w oparciu o przepisy rozporządzenia [6]. Przewidywane zmiany w zakresie użytków gruntowych będą realizowane </w:t>
      </w:r>
      <w:r w:rsidR="00ED4D47" w:rsidRPr="00ED4D47">
        <w:rPr>
          <w:rFonts w:ascii="Times New Roman" w:hAnsi="Times New Roman" w:cs="Times New Roman"/>
          <w:sz w:val="24"/>
          <w:szCs w:val="24"/>
          <w:u w:val="single"/>
        </w:rPr>
        <w:t>szacu</w:t>
      </w:r>
      <w:r w:rsidR="00F6568D">
        <w:rPr>
          <w:rFonts w:ascii="Times New Roman" w:hAnsi="Times New Roman" w:cs="Times New Roman"/>
          <w:sz w:val="24"/>
          <w:szCs w:val="24"/>
          <w:u w:val="single"/>
        </w:rPr>
        <w:t>nkowo dla 4</w:t>
      </w:r>
      <w:r w:rsidR="00ED4D47" w:rsidRPr="00ED4D47">
        <w:rPr>
          <w:rFonts w:ascii="Times New Roman" w:hAnsi="Times New Roman" w:cs="Times New Roman"/>
          <w:sz w:val="24"/>
          <w:szCs w:val="24"/>
        </w:rPr>
        <w:t xml:space="preserve"> dział</w:t>
      </w:r>
      <w:r w:rsidR="00F6568D">
        <w:rPr>
          <w:rFonts w:ascii="Times New Roman" w:hAnsi="Times New Roman" w:cs="Times New Roman"/>
          <w:sz w:val="24"/>
          <w:szCs w:val="24"/>
        </w:rPr>
        <w:t>e</w:t>
      </w:r>
      <w:r w:rsidR="00ED4D47" w:rsidRPr="00ED4D47">
        <w:rPr>
          <w:rFonts w:ascii="Times New Roman" w:hAnsi="Times New Roman" w:cs="Times New Roman"/>
          <w:sz w:val="24"/>
          <w:szCs w:val="24"/>
        </w:rPr>
        <w:t>k ewidencyjn</w:t>
      </w:r>
      <w:r w:rsidR="00F6568D">
        <w:rPr>
          <w:rFonts w:ascii="Times New Roman" w:hAnsi="Times New Roman" w:cs="Times New Roman"/>
          <w:sz w:val="24"/>
          <w:szCs w:val="24"/>
        </w:rPr>
        <w:t>ych</w:t>
      </w:r>
      <w:r w:rsidR="00ED4D47" w:rsidRPr="00ED4D47">
        <w:rPr>
          <w:rFonts w:ascii="Times New Roman" w:hAnsi="Times New Roman" w:cs="Times New Roman"/>
          <w:sz w:val="24"/>
          <w:szCs w:val="24"/>
        </w:rPr>
        <w:t xml:space="preserve"> - wykazanych w załączniku nr 1 do projektu modernizacji. Zakres prac należy uzgodnić z Zamawiającym</w:t>
      </w:r>
      <w:r w:rsidRPr="00ED4D47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198EE69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>Sporządzenie projektu ustalenia gleboznawczej klasyfikacji gruntów.</w:t>
      </w:r>
    </w:p>
    <w:p w14:paraId="32FEDF4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Obliczenie powierzchni działek oraz rozliczenie użytków gruntowych i konturów klasyfikacyjnych zgodnie z przepisami § 41 rozporządzenia [3]. </w:t>
      </w:r>
    </w:p>
    <w:p w14:paraId="76C7816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bazy danych ewidencji gruntów i budynków, zaktualizowanej o wyniki prac wyszczególnionych w pkt 3-16.</w:t>
      </w:r>
    </w:p>
    <w:p w14:paraId="5EBD1101" w14:textId="77777777" w:rsidR="00952473" w:rsidRDefault="00952473" w:rsidP="00952473">
      <w:pPr>
        <w:pStyle w:val="Akapitzlist"/>
        <w:spacing w:line="276" w:lineRule="auto"/>
        <w:ind w:left="567" w:hanging="425"/>
        <w:jc w:val="both"/>
        <w:rPr>
          <w:b/>
          <w:bCs/>
        </w:rPr>
      </w:pPr>
    </w:p>
    <w:p w14:paraId="16424E79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III:</w:t>
      </w:r>
    </w:p>
    <w:p w14:paraId="08C93C25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projektu operatu opisowo-kartograficznego, k</w:t>
      </w:r>
      <w:r w:rsidR="00392293">
        <w:rPr>
          <w:rFonts w:ascii="Times New Roman" w:hAnsi="Times New Roman" w:cs="Times New Roman"/>
          <w:bCs/>
          <w:sz w:val="24"/>
          <w:szCs w:val="24"/>
        </w:rPr>
        <w:t xml:space="preserve">tóry będzie podlegał wyłożeniu </w:t>
      </w:r>
      <w:r w:rsidRPr="00065B20">
        <w:rPr>
          <w:rFonts w:ascii="Times New Roman" w:hAnsi="Times New Roman" w:cs="Times New Roman"/>
          <w:bCs/>
          <w:sz w:val="24"/>
          <w:szCs w:val="24"/>
        </w:rPr>
        <w:t>do wglądu zainteresowanych podmiotów.</w:t>
      </w:r>
    </w:p>
    <w:p w14:paraId="2B151628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Wykonawca będzie uczestniczył w wyłożeniu projektu operatu opisowo-kartograficznego do publicznego wglądu, oraz zbierze i przekaże Zamawiającemu uwagi zainteresowanych podmiotów do tych danych.</w:t>
      </w:r>
    </w:p>
    <w:p w14:paraId="62FFD7A4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lub przedstawiciel Wykonawcy weźmie udział w rozstrzyganiu uwag zgłoszonych do projektu operatu opisowo-kartograficznego (art. 24a ust. 7 ustawy [1]). </w:t>
      </w:r>
    </w:p>
    <w:p w14:paraId="0C00A9FD" w14:textId="77777777" w:rsidR="00765793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przygotuje i przekaże Zamawiającemu wyniki prac modernizacyjnych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opracowane w postaci elektronicznej, umożliwiające zasilenie bazy danych ewidencji gruntów i budynków. Wyniki te w szczególności będą zawierać zmiany wynikające z uznania za zasadne uwag zgłoszonych do projektu operatu opisowo-kartograficznego. </w:t>
      </w:r>
    </w:p>
    <w:p w14:paraId="1086089C" w14:textId="77777777" w:rsidR="00765793" w:rsidRPr="00765793" w:rsidRDefault="00765793" w:rsidP="00C1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04F6E8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65B20">
        <w:rPr>
          <w:rFonts w:ascii="Times New Roman" w:hAnsi="Times New Roman" w:cs="Times New Roman"/>
          <w:b/>
          <w:sz w:val="24"/>
          <w:szCs w:val="24"/>
        </w:rPr>
        <w:t>T</w:t>
      </w:r>
      <w:r w:rsidRPr="00765793">
        <w:rPr>
          <w:rFonts w:ascii="Times New Roman" w:hAnsi="Times New Roman" w:cs="Times New Roman"/>
          <w:b/>
          <w:sz w:val="24"/>
          <w:szCs w:val="24"/>
        </w:rPr>
        <w:t>erminy realizacji</w:t>
      </w:r>
      <w:r w:rsidR="00065B20">
        <w:rPr>
          <w:rFonts w:ascii="Times New Roman" w:hAnsi="Times New Roman" w:cs="Times New Roman"/>
          <w:b/>
          <w:sz w:val="24"/>
          <w:szCs w:val="24"/>
        </w:rPr>
        <w:t xml:space="preserve"> poszczególnych etapów</w:t>
      </w:r>
      <w:r w:rsidRPr="00765793">
        <w:rPr>
          <w:rFonts w:ascii="Times New Roman" w:hAnsi="Times New Roman" w:cs="Times New Roman"/>
          <w:b/>
          <w:sz w:val="24"/>
          <w:szCs w:val="24"/>
        </w:rPr>
        <w:t>.</w:t>
      </w:r>
    </w:p>
    <w:p w14:paraId="3680D888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Wyszczególnione w rozdziale III prace zostaną wykonane w 3 etapach.</w:t>
      </w:r>
    </w:p>
    <w:p w14:paraId="07FFA05E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 etapu: 3 miesiące od daty podpisania umowy. </w:t>
      </w:r>
    </w:p>
    <w:p w14:paraId="74B7F59C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 etapu: 4 miesiące od daty odbioru Etapu I. </w:t>
      </w:r>
    </w:p>
    <w:p w14:paraId="50565C1B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III etapu: 2 miesiące od daty odbioru Etapu II. </w:t>
      </w:r>
    </w:p>
    <w:p w14:paraId="1C184A28" w14:textId="77777777" w:rsidR="005E408A" w:rsidRDefault="005E408A" w:rsidP="00065B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E1ABE8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po każdym zrealizowanym et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apie dokona kontroli wykonanych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prac w terminie nie dłuższym niż </w:t>
      </w:r>
      <w:r w:rsidR="00F55160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dni roboczych.</w:t>
      </w:r>
    </w:p>
    <w:p w14:paraId="6E8CD924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Warunkiem przystąpienia do kolejnego eta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pu prac, jest odbiór dotychczas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zrealizowanego etapu.</w:t>
      </w:r>
    </w:p>
    <w:p w14:paraId="2C732FA4" w14:textId="77777777" w:rsidR="00065B20" w:rsidRPr="00952473" w:rsidRDefault="00065B20" w:rsidP="009524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73">
        <w:rPr>
          <w:rFonts w:ascii="Times New Roman" w:hAnsi="Times New Roman" w:cs="Times New Roman"/>
          <w:bCs/>
          <w:sz w:val="24"/>
          <w:szCs w:val="24"/>
        </w:rPr>
        <w:t>Po</w:t>
      </w:r>
      <w:r w:rsidRPr="00952473">
        <w:rPr>
          <w:rFonts w:ascii="Times New Roman" w:hAnsi="Times New Roman" w:cs="Times New Roman"/>
          <w:sz w:val="24"/>
          <w:szCs w:val="24"/>
        </w:rPr>
        <w:t xml:space="preserve"> zakończeniu każdego z etapów i jego pozytywnym odbiorze przez Zamawiającego, Wykonawca otrzyma wynagrodzenie odpowiednio:</w:t>
      </w:r>
    </w:p>
    <w:p w14:paraId="59F78044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 - 30 % wartości zamówienia;</w:t>
      </w:r>
    </w:p>
    <w:p w14:paraId="07009ACE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 - 50 % wartości zamówienia;</w:t>
      </w:r>
    </w:p>
    <w:p w14:paraId="3D3F8C1B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III - 20 % wartości zamówienia.</w:t>
      </w:r>
    </w:p>
    <w:p w14:paraId="49EEB549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AD8450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473">
        <w:rPr>
          <w:rFonts w:ascii="Times New Roman" w:hAnsi="Times New Roman" w:cs="Times New Roman"/>
          <w:color w:val="000000"/>
          <w:sz w:val="24"/>
          <w:szCs w:val="24"/>
        </w:rPr>
        <w:t>Wynagrodzenie Wykonawcy będzie wypłacane na podstawie faktury dostarczonej Zamawiającemu.</w:t>
      </w:r>
    </w:p>
    <w:p w14:paraId="4CB9E640" w14:textId="77777777" w:rsidR="00065B20" w:rsidRPr="00765793" w:rsidRDefault="00065B20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C3026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zastrzega sobie prawo powołania I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nspektora Nadzoru, który będzie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nadzorował wykonanie przedmiotu zamówienia i w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spierał Zamawiającego na etapie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kontroli.</w:t>
      </w:r>
    </w:p>
    <w:p w14:paraId="5E3F6156" w14:textId="77777777" w:rsid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86041F" w14:textId="77777777" w:rsidR="00643B98" w:rsidRP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B98">
        <w:rPr>
          <w:rFonts w:ascii="Times New Roman" w:hAnsi="Times New Roman" w:cs="Times New Roman"/>
          <w:b/>
          <w:sz w:val="24"/>
          <w:szCs w:val="24"/>
        </w:rPr>
        <w:t>V. Warunki realizacji zamówienia</w:t>
      </w:r>
    </w:p>
    <w:p w14:paraId="7058F7F8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 bardzo uważnego za</w:t>
      </w:r>
      <w:r w:rsidR="005E408A" w:rsidRPr="00643B98">
        <w:rPr>
          <w:color w:val="000000"/>
        </w:rPr>
        <w:t xml:space="preserve">poznania się z treścią projektu </w:t>
      </w:r>
      <w:r w:rsidRPr="00643B98">
        <w:rPr>
          <w:color w:val="000000"/>
        </w:rPr>
        <w:t xml:space="preserve">modernizacji </w:t>
      </w:r>
      <w:r w:rsidR="0049739F">
        <w:rPr>
          <w:color w:val="000000"/>
        </w:rPr>
        <w:t xml:space="preserve">(dostępny do wglądu w siedzibie Zamawiającego) </w:t>
      </w:r>
      <w:r w:rsidRPr="00643B98">
        <w:rPr>
          <w:color w:val="000000"/>
        </w:rPr>
        <w:t>oraz niniejszych warunków tech</w:t>
      </w:r>
      <w:r w:rsidR="005E408A" w:rsidRPr="00643B98">
        <w:rPr>
          <w:color w:val="000000"/>
        </w:rPr>
        <w:t xml:space="preserve">nicznych. Dokumenty te stanowią </w:t>
      </w:r>
      <w:r w:rsidRPr="00643B98">
        <w:rPr>
          <w:color w:val="000000"/>
        </w:rPr>
        <w:t>podstawę opracowania oferty przetargowej, a p</w:t>
      </w:r>
      <w:r w:rsidR="005E408A" w:rsidRPr="00643B98">
        <w:rPr>
          <w:color w:val="000000"/>
        </w:rPr>
        <w:t xml:space="preserve">o wyborze Wykonawcy, realizacji </w:t>
      </w:r>
      <w:r w:rsidRPr="00643B98">
        <w:rPr>
          <w:color w:val="000000"/>
        </w:rPr>
        <w:t>przedmiotu umowy. Udzielanie wyjaśnień dot</w:t>
      </w:r>
      <w:r w:rsidR="005E408A" w:rsidRPr="00643B98">
        <w:rPr>
          <w:color w:val="000000"/>
        </w:rPr>
        <w:t xml:space="preserve">yczących zapisów zawartych w we </w:t>
      </w:r>
      <w:r w:rsidRPr="00643B98">
        <w:rPr>
          <w:color w:val="000000"/>
        </w:rPr>
        <w:t xml:space="preserve">wspomnianych dokumentach i ewentualne zmiany </w:t>
      </w:r>
      <w:r w:rsidR="005E408A" w:rsidRPr="00643B98">
        <w:rPr>
          <w:color w:val="000000"/>
        </w:rPr>
        <w:t xml:space="preserve">treści warunków technicznych są </w:t>
      </w:r>
      <w:r w:rsidRPr="00643B98">
        <w:rPr>
          <w:color w:val="000000"/>
        </w:rPr>
        <w:t>możliwe jedynie w toku postępowania przeta</w:t>
      </w:r>
      <w:r w:rsidR="005E408A" w:rsidRPr="00643B98">
        <w:rPr>
          <w:color w:val="000000"/>
        </w:rPr>
        <w:t xml:space="preserve">rgowego, w trybie przewidzianym </w:t>
      </w:r>
      <w:r w:rsidRPr="00643B98">
        <w:rPr>
          <w:color w:val="000000"/>
        </w:rPr>
        <w:t>ustawą Prawo zamówień publicznych.</w:t>
      </w:r>
    </w:p>
    <w:p w14:paraId="202DD5B7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sporządzić har</w:t>
      </w:r>
      <w:r w:rsidR="005E408A" w:rsidRPr="00643B98">
        <w:rPr>
          <w:color w:val="000000"/>
        </w:rPr>
        <w:t xml:space="preserve">monogram prac i przedstawić ten </w:t>
      </w:r>
      <w:r w:rsidRPr="00643B98">
        <w:rPr>
          <w:color w:val="000000"/>
        </w:rPr>
        <w:t xml:space="preserve">harmonogram do akceptacji Zamawiającego w terminie </w:t>
      </w:r>
      <w:r w:rsidR="005E408A" w:rsidRPr="0049739F">
        <w:rPr>
          <w:color w:val="000000"/>
          <w:u w:val="single"/>
        </w:rPr>
        <w:t>3 dni</w:t>
      </w:r>
      <w:r w:rsidR="005E408A" w:rsidRPr="00643B98">
        <w:rPr>
          <w:color w:val="000000"/>
        </w:rPr>
        <w:t xml:space="preserve"> od podpisania </w:t>
      </w:r>
      <w:r w:rsidRPr="00643B98">
        <w:rPr>
          <w:color w:val="000000"/>
        </w:rPr>
        <w:t>umowy.</w:t>
      </w:r>
    </w:p>
    <w:p w14:paraId="196C8142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 xml:space="preserve">Zakres zmian i ustaleń między stronami umowy </w:t>
      </w:r>
      <w:r w:rsidR="005E408A" w:rsidRPr="00643B98">
        <w:rPr>
          <w:color w:val="000000"/>
        </w:rPr>
        <w:t xml:space="preserve">musi zostać uzgodniony pisemnie </w:t>
      </w:r>
      <w:r w:rsidRPr="00643B98">
        <w:rPr>
          <w:color w:val="000000"/>
        </w:rPr>
        <w:t>i opisany w dzienniku robót.</w:t>
      </w:r>
    </w:p>
    <w:p w14:paraId="72A78828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do prowadzeni</w:t>
      </w:r>
      <w:r w:rsidR="005E408A" w:rsidRPr="00643B98">
        <w:rPr>
          <w:color w:val="000000"/>
        </w:rPr>
        <w:t xml:space="preserve">a prac zgodnie z obowiązującymi </w:t>
      </w:r>
      <w:r w:rsidRPr="00643B98">
        <w:rPr>
          <w:color w:val="000000"/>
        </w:rPr>
        <w:t>przepisami prawa, zapisami zawartymi w pr</w:t>
      </w:r>
      <w:r w:rsidR="005E408A" w:rsidRPr="00643B98">
        <w:rPr>
          <w:color w:val="000000"/>
        </w:rPr>
        <w:t xml:space="preserve">ojekcie modernizacji, warunkach </w:t>
      </w:r>
      <w:r w:rsidRPr="00643B98">
        <w:rPr>
          <w:color w:val="000000"/>
        </w:rPr>
        <w:t>technicznych oraz w umowie.</w:t>
      </w:r>
    </w:p>
    <w:p w14:paraId="201F55CD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przypadkach wystąpienia sytuacji nieprzewidzianych w obowiązujących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przepisach prawnych, projekcie modernizacji, w niniejszych warunkach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technicznych czy w umowie Wykonawca pracy zobowiązany jest do szczegółowych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uzgodnień z Zamawiającym, które zostaną potwierdzone wpisami w Dzienniku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Robót.</w:t>
      </w:r>
    </w:p>
    <w:p w14:paraId="6D2B6945" w14:textId="77777777" w:rsidR="00765793" w:rsidRPr="00643B98" w:rsidRDefault="00643B98" w:rsidP="00952473">
      <w:p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Wyklucza się stosowanie przez Wykonawcę rozwiązań nie uzgodnionych i nie</w:t>
      </w:r>
      <w:r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potwierdzonych wpisem w dzienniku robót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726711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celu sprawnej komunikacji podczas realizacji zakresu zleconych prac oraz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lastRenderedPageBreak/>
        <w:t>przekazywania materiałów zasobu w postaci elektronicznej, strony umowy uzgodnią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sposób przekazywania tego typu materiałów. Preferowanym sposobem jest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przekazywanie danych na udostępniony przez Wykonawcę serwer FTP. Za zgodą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stron dane te mogą zostać udostępnione w inny sposób.</w:t>
      </w:r>
    </w:p>
    <w:p w14:paraId="00E8B957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Wszelkie materiały cyfrowe w tym raporty kontroli należy przekazywać do kontroli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 wykorzystaniem usług sieciowych lub na wskazany przez Wykonawcę serwer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FTP.</w:t>
      </w:r>
    </w:p>
    <w:p w14:paraId="7B1B00FD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8A1202">
        <w:rPr>
          <w:color w:val="000000"/>
        </w:rPr>
        <w:t>Zamawiający udostępni Wykonawcy komplet danych i materiałów, znajdujących się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państwowym zasobie geodezyjnym i kartograficznym (</w:t>
      </w:r>
      <w:proofErr w:type="spellStart"/>
      <w:r w:rsidRPr="008A1202">
        <w:rPr>
          <w:color w:val="000000"/>
        </w:rPr>
        <w:t>PZGiK</w:t>
      </w:r>
      <w:proofErr w:type="spellEnd"/>
      <w:r w:rsidRPr="008A1202">
        <w:rPr>
          <w:color w:val="000000"/>
        </w:rPr>
        <w:t>), niezbędnych do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wykonania przedmiotu zamówienia w terminach uzgodnionych z Wykonawcą.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przypadku wprowadzenia przez Zamawiającego zmian w cyfrowych zbiorach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danych, których kopie zostały udostępnione Wykonawcy, Zamawiający udostępni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Wykonawcy ponownie kopie tych zbiorów danych, zawierających wprowadzone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zmiany.</w:t>
      </w:r>
    </w:p>
    <w:p w14:paraId="5601E791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przypadku wystąpienia wątpliwości dotyczących wykorzystania materiałów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zasobu, Zamawiający podejmie decyzję co do zakresu i sposobu wykorzystania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konkretnego materiału zasobu.</w:t>
      </w:r>
    </w:p>
    <w:p w14:paraId="221D7C38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trakcie realizacji zamówienia Wykonawca założy roboczą bazę danych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geometrycznych, którą będzie na bieżąco aktualizował. Wykonawca ma obowiązek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udostępnienia roboczej bazy danych Zamawiającemu na dowolnym etapie realizacji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zamówienia.</w:t>
      </w:r>
    </w:p>
    <w:p w14:paraId="60334250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uczestniczyć w zebraniach informacyjnych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zorganizowanych przez starostwo dla właścicieli i władających nieruchomościami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zlokalizowanymi na obszarze objętym modernizacją </w:t>
      </w:r>
      <w:proofErr w:type="spellStart"/>
      <w:r w:rsidRPr="008A1202">
        <w:rPr>
          <w:color w:val="000000"/>
        </w:rPr>
        <w:t>EGiB</w:t>
      </w:r>
      <w:proofErr w:type="spellEnd"/>
      <w:r w:rsidRPr="008A1202">
        <w:rPr>
          <w:color w:val="000000"/>
        </w:rPr>
        <w:t>. W ramach tych spotkań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wykonawca przedstawi zakres realizowanych prac modernizacyjnych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i harmonogram ich wykonania.</w:t>
      </w:r>
    </w:p>
    <w:p w14:paraId="2983EC5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dostarczy do kontroli kompletne materiały dotyczące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modernizowanego obrębu na co najmniej </w:t>
      </w:r>
      <w:r w:rsidR="00C51FA6">
        <w:rPr>
          <w:color w:val="000000"/>
        </w:rPr>
        <w:t>trzech</w:t>
      </w:r>
      <w:r w:rsidRPr="008A1202">
        <w:rPr>
          <w:color w:val="000000"/>
        </w:rPr>
        <w:t xml:space="preserve"> tygodni przed terminem wyłożenia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projektu operatu ewidencji gruntów i budynków do publicznego wglądu, co pozwoli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na ocenę jakości i postępu prac, a w konsekwencji na ocenę możliwości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zasadności wszczęcia procedury dotyczącej ogłoszenia o terminie i miejscu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wyłożenia projektu operatu opisowo - kartograficznego.</w:t>
      </w:r>
    </w:p>
    <w:p w14:paraId="450E1042" w14:textId="77777777" w:rsid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wymaga, aby co najmniej 2 osoby wykonujące lub kierujące pracami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objętymi niniejszymi warunkami technicznymi posiadały uprawnienia zawodowe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dziedzinie geodezji i kartografii z zakresów: 1 – geodezyjne pomiary sytuacyjne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wysokościowe, realizacyjne i inwentaryzacyjne oraz 2 – rozgraniczanie i podziały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nieruchomości (gruntów) oraz sporządzanie dokumentacji do celów prawnych,</w:t>
      </w:r>
      <w:r w:rsidR="00C51FA6">
        <w:rPr>
          <w:color w:val="000000"/>
        </w:rPr>
        <w:t xml:space="preserve"> 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których mowa w art. 42 ustawy Prawo geodezyjne i kartograficzne.</w:t>
      </w:r>
      <w:r w:rsidR="001B1B2F">
        <w:rPr>
          <w:color w:val="000000"/>
        </w:rPr>
        <w:t xml:space="preserve"> </w:t>
      </w:r>
    </w:p>
    <w:p w14:paraId="4792813A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do wskazania kierownika prac.</w:t>
      </w:r>
    </w:p>
    <w:p w14:paraId="5A74725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Projekt aktualizacji operatu gleboznawczej klasyfikacji, powinien być opracowany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przez osobę posiadającą odpowiednią wiedzę i doświadczenie pozwalające 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prawidłowe sporządzenie projektu ustalenia klasyfikacji wraz z załącznikiem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postaci mapy klasyfikacji.</w:t>
      </w:r>
    </w:p>
    <w:p w14:paraId="4052B557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Prace wykonywane w zakresie gleboznawczej klasyfikacji gruntów oraz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zatrudnienie osoby podsiadającej odpowiednią wiedzę i doświadczenie w zakresie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gleboznawczej klasyfikacji gruntów wykonywane będą na koszt Wykonawcy.</w:t>
      </w:r>
    </w:p>
    <w:p w14:paraId="4003A69E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skompletuje sporządzoną w toku prac dokumentację geodezyjną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kartograficzną w postaci operatu technicznego w postaci elektronicznej, zgodnie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zapisami rozporządzenia w sprawie „standardów technicznych…”.</w:t>
      </w:r>
    </w:p>
    <w:p w14:paraId="671BD75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Niezależnie od operatu technicznego sporządzonego w postaci elektronicznej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Wykonawca zobowiązany jest do przekazania oryginałów dokumentów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(w przypadku gdy w oryginale zostały sporządzone w postaci papierowej)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wyszczególnionych w § 36 </w:t>
      </w:r>
      <w:r w:rsidRPr="001B1B2F">
        <w:rPr>
          <w:color w:val="000000"/>
        </w:rPr>
        <w:lastRenderedPageBreak/>
        <w:t>pkt 6, 7, 8 rozporządzenia w sprawie standardów (…),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szczególności:</w:t>
      </w:r>
    </w:p>
    <w:p w14:paraId="3220D336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i szkice graniczne,</w:t>
      </w:r>
    </w:p>
    <w:p w14:paraId="305397B5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mapy wywiadu terenowego,</w:t>
      </w:r>
    </w:p>
    <w:p w14:paraId="11EFD379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dowody doręczeń zawiadomień i wezwań,</w:t>
      </w:r>
    </w:p>
    <w:p w14:paraId="38907ED5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klasyfikacyjne i opisy odkrywek glebowych,</w:t>
      </w:r>
    </w:p>
    <w:p w14:paraId="1A5E7BDC" w14:textId="77777777" w:rsidR="00765793" w:rsidRPr="001B1B2F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a także innych oryginalnych pism oraz innych dokumentów niepochodzących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z </w:t>
      </w:r>
      <w:proofErr w:type="spellStart"/>
      <w:r w:rsidRPr="001B1B2F">
        <w:rPr>
          <w:color w:val="000000"/>
        </w:rPr>
        <w:t>PZGiK</w:t>
      </w:r>
      <w:proofErr w:type="spellEnd"/>
      <w:r w:rsidRPr="001B1B2F">
        <w:rPr>
          <w:color w:val="000000"/>
        </w:rPr>
        <w:t>, które Wykonawca pozyskał, a następnie wykorzystał w trakcie realizacji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zleconych prac.</w:t>
      </w:r>
    </w:p>
    <w:p w14:paraId="35C26F87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wykonać przedmiot zamówienia w terminach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określonych w umowie, projekcie modernizacji oraz niniejszych warunkach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technicznych.</w:t>
      </w:r>
    </w:p>
    <w:p w14:paraId="7F3D6841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przekazać Zamawiającemu dokumenty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zakończenia każdej części i etapu zamówienia w sposób zapewniający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przeprowadzenie kontroli zleconej pracy przez Zamawiającego.</w:t>
      </w:r>
    </w:p>
    <w:p w14:paraId="71D57A2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Dokumentację będącą wynikiem wykonanych prac należy skompletować osobno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dla każdej z części i etapu zamówienia.</w:t>
      </w:r>
    </w:p>
    <w:p w14:paraId="25BB08D9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Dokumentacja, o której mowa w pkt 21 po pozytywnym odbiorze może zostać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przyjęta do państwowego zasobu geodezyjnego i kartograficznego.</w:t>
      </w:r>
    </w:p>
    <w:p w14:paraId="134F43FA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projektu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 będzie podlegał wyłożeniu do publicznego wglądu oraz do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uczestniczenia w czynnościach wyłożenia.</w:t>
      </w:r>
    </w:p>
    <w:p w14:paraId="62EF8ACF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uwzględnienia w projekcie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zmian wynikających z uwag złożonych do tego operatu, które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zostały uznane za zasadne.</w:t>
      </w:r>
    </w:p>
    <w:p w14:paraId="1AAD21DC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plików do aktualizacji baz danych</w:t>
      </w:r>
      <w:r w:rsidR="001B1B2F">
        <w:rPr>
          <w:color w:val="000000"/>
        </w:rPr>
        <w:t xml:space="preserve"> </w:t>
      </w:r>
      <w:proofErr w:type="spellStart"/>
      <w:r w:rsidRPr="001B1B2F">
        <w:rPr>
          <w:color w:val="000000"/>
        </w:rPr>
        <w:t>EGiB</w:t>
      </w:r>
      <w:proofErr w:type="spellEnd"/>
      <w:r w:rsidRPr="001B1B2F">
        <w:rPr>
          <w:color w:val="000000"/>
        </w:rPr>
        <w:t>. Format plików do aktualizacji podlega uzgodnieniu z Zamawiającym.</w:t>
      </w:r>
    </w:p>
    <w:p w14:paraId="7EF8B5A8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Zasilenia baz danych ewidencji gruntów i budynków o wyniki modernizacji dokona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Zamawiający przy udziale i wsparciu przedstawiciela Wykonawcy.</w:t>
      </w:r>
    </w:p>
    <w:p w14:paraId="265DEBD6" w14:textId="77777777" w:rsidR="00702A65" w:rsidRPr="00702A65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</w:pPr>
      <w:r w:rsidRPr="00702A65">
        <w:rPr>
          <w:color w:val="000000"/>
        </w:rPr>
        <w:t>Wykonawca zobowiązany jest do uwzględnienia w realizacji przedmiotu</w:t>
      </w:r>
      <w:r w:rsidR="00702A65" w:rsidRPr="00702A65">
        <w:rPr>
          <w:color w:val="000000"/>
        </w:rPr>
        <w:t xml:space="preserve"> </w:t>
      </w:r>
      <w:r w:rsidRPr="00702A65">
        <w:rPr>
          <w:color w:val="000000"/>
        </w:rPr>
        <w:t>zamówienia zmian wynikających ze znowelizowanych przepisów prawa o ile wejdą</w:t>
      </w:r>
      <w:r w:rsidR="00702A65" w:rsidRPr="00702A65">
        <w:rPr>
          <w:color w:val="000000"/>
        </w:rPr>
        <w:t xml:space="preserve"> </w:t>
      </w:r>
      <w:r w:rsidR="00702A65" w:rsidRPr="00702A65">
        <w:t>one w życie 1 miesiąc przed terminem wyłożenia projektu operatu opisowo</w:t>
      </w:r>
      <w:r w:rsidR="00DC6AD5">
        <w:t>-</w:t>
      </w:r>
      <w:r w:rsidR="00702A65" w:rsidRPr="00702A65">
        <w:t>kartograficznego</w:t>
      </w:r>
      <w:r w:rsidR="00702A65">
        <w:t xml:space="preserve"> </w:t>
      </w:r>
      <w:r w:rsidR="00702A65" w:rsidRPr="00702A65">
        <w:t>do publicznego wglądu</w:t>
      </w:r>
      <w:r w:rsidR="00702A65">
        <w:t>.</w:t>
      </w:r>
    </w:p>
    <w:sectPr w:rsidR="00702A65" w:rsidRPr="00702A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B1212" w14:textId="77777777" w:rsidR="00110A2F" w:rsidRDefault="00110A2F" w:rsidP="00C10265">
      <w:pPr>
        <w:spacing w:after="0" w:line="240" w:lineRule="auto"/>
      </w:pPr>
      <w:r>
        <w:separator/>
      </w:r>
    </w:p>
  </w:endnote>
  <w:endnote w:type="continuationSeparator" w:id="0">
    <w:p w14:paraId="11911DC5" w14:textId="77777777" w:rsidR="00110A2F" w:rsidRDefault="00110A2F" w:rsidP="00C1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179080"/>
      <w:docPartObj>
        <w:docPartGallery w:val="Page Numbers (Bottom of Page)"/>
        <w:docPartUnique/>
      </w:docPartObj>
    </w:sdtPr>
    <w:sdtEndPr/>
    <w:sdtContent>
      <w:p w14:paraId="76091F38" w14:textId="77777777" w:rsidR="00C10265" w:rsidRDefault="00C10265">
        <w:pPr>
          <w:pStyle w:val="Stopka"/>
          <w:jc w:val="right"/>
        </w:pPr>
        <w:r w:rsidRPr="00C10265">
          <w:rPr>
            <w:sz w:val="16"/>
            <w:szCs w:val="16"/>
          </w:rPr>
          <w:fldChar w:fldCharType="begin"/>
        </w:r>
        <w:r w:rsidRPr="00C10265">
          <w:rPr>
            <w:sz w:val="16"/>
            <w:szCs w:val="16"/>
          </w:rPr>
          <w:instrText>PAGE   \* MERGEFORMAT</w:instrText>
        </w:r>
        <w:r w:rsidRPr="00C10265">
          <w:rPr>
            <w:sz w:val="16"/>
            <w:szCs w:val="16"/>
          </w:rPr>
          <w:fldChar w:fldCharType="separate"/>
        </w:r>
        <w:r w:rsidR="00392293">
          <w:rPr>
            <w:noProof/>
            <w:sz w:val="16"/>
            <w:szCs w:val="16"/>
          </w:rPr>
          <w:t>5</w:t>
        </w:r>
        <w:r w:rsidRPr="00C10265">
          <w:rPr>
            <w:sz w:val="16"/>
            <w:szCs w:val="16"/>
          </w:rPr>
          <w:fldChar w:fldCharType="end"/>
        </w:r>
      </w:p>
    </w:sdtContent>
  </w:sdt>
  <w:p w14:paraId="56FF9989" w14:textId="77777777" w:rsidR="00C10265" w:rsidRDefault="00C10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52704" w14:textId="77777777" w:rsidR="00110A2F" w:rsidRDefault="00110A2F" w:rsidP="00C10265">
      <w:pPr>
        <w:spacing w:after="0" w:line="240" w:lineRule="auto"/>
      </w:pPr>
      <w:r>
        <w:separator/>
      </w:r>
    </w:p>
  </w:footnote>
  <w:footnote w:type="continuationSeparator" w:id="0">
    <w:p w14:paraId="444437C3" w14:textId="77777777" w:rsidR="00110A2F" w:rsidRDefault="00110A2F" w:rsidP="00C1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934"/>
    <w:multiLevelType w:val="hybridMultilevel"/>
    <w:tmpl w:val="640462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6005AF"/>
    <w:multiLevelType w:val="hybridMultilevel"/>
    <w:tmpl w:val="93581E5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3A7F4A"/>
    <w:multiLevelType w:val="multilevel"/>
    <w:tmpl w:val="56DCC70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3890FE3"/>
    <w:multiLevelType w:val="multilevel"/>
    <w:tmpl w:val="34701FD2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846E40"/>
    <w:multiLevelType w:val="multilevel"/>
    <w:tmpl w:val="C58AD516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622514"/>
    <w:multiLevelType w:val="multilevel"/>
    <w:tmpl w:val="77C41E48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824149"/>
    <w:multiLevelType w:val="multilevel"/>
    <w:tmpl w:val="B2FA94D6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68448CC"/>
    <w:multiLevelType w:val="multilevel"/>
    <w:tmpl w:val="10E0C8D4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8964939"/>
    <w:multiLevelType w:val="multilevel"/>
    <w:tmpl w:val="9F6CA4A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B8E2CA3"/>
    <w:multiLevelType w:val="multilevel"/>
    <w:tmpl w:val="5F7A59A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C7D7E81"/>
    <w:multiLevelType w:val="multilevel"/>
    <w:tmpl w:val="D68897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64837"/>
    <w:multiLevelType w:val="hybridMultilevel"/>
    <w:tmpl w:val="3806B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C3E"/>
    <w:multiLevelType w:val="hybridMultilevel"/>
    <w:tmpl w:val="316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824E2"/>
    <w:multiLevelType w:val="multilevel"/>
    <w:tmpl w:val="596CF3E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45D41D2"/>
    <w:multiLevelType w:val="multilevel"/>
    <w:tmpl w:val="B394D8B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5014468"/>
    <w:multiLevelType w:val="hybridMultilevel"/>
    <w:tmpl w:val="1F127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E5D94"/>
    <w:multiLevelType w:val="multilevel"/>
    <w:tmpl w:val="9392AED6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17043EB"/>
    <w:multiLevelType w:val="multilevel"/>
    <w:tmpl w:val="7F4643D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59978E9"/>
    <w:multiLevelType w:val="hybridMultilevel"/>
    <w:tmpl w:val="0FC43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9065D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B0B03"/>
    <w:multiLevelType w:val="multilevel"/>
    <w:tmpl w:val="43DCC19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1397B0B"/>
    <w:multiLevelType w:val="multilevel"/>
    <w:tmpl w:val="6CEC01D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8494B7B"/>
    <w:multiLevelType w:val="multilevel"/>
    <w:tmpl w:val="F4CE2CC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BAD69B6"/>
    <w:multiLevelType w:val="multilevel"/>
    <w:tmpl w:val="8C46DB52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11545942">
    <w:abstractNumId w:val="14"/>
  </w:num>
  <w:num w:numId="2" w16cid:durableId="1581596072">
    <w:abstractNumId w:val="20"/>
  </w:num>
  <w:num w:numId="3" w16cid:durableId="996155318">
    <w:abstractNumId w:val="5"/>
  </w:num>
  <w:num w:numId="4" w16cid:durableId="137309359">
    <w:abstractNumId w:val="19"/>
  </w:num>
  <w:num w:numId="5" w16cid:durableId="81418303">
    <w:abstractNumId w:val="15"/>
  </w:num>
  <w:num w:numId="6" w16cid:durableId="2095129195">
    <w:abstractNumId w:val="18"/>
  </w:num>
  <w:num w:numId="7" w16cid:durableId="1938832770">
    <w:abstractNumId w:val="0"/>
  </w:num>
  <w:num w:numId="8" w16cid:durableId="804203962">
    <w:abstractNumId w:val="22"/>
  </w:num>
  <w:num w:numId="9" w16cid:durableId="503320899">
    <w:abstractNumId w:val="9"/>
  </w:num>
  <w:num w:numId="10" w16cid:durableId="1223835445">
    <w:abstractNumId w:val="17"/>
  </w:num>
  <w:num w:numId="11" w16cid:durableId="1540780882">
    <w:abstractNumId w:val="13"/>
  </w:num>
  <w:num w:numId="12" w16cid:durableId="585504874">
    <w:abstractNumId w:val="8"/>
  </w:num>
  <w:num w:numId="13" w16cid:durableId="1419791445">
    <w:abstractNumId w:val="2"/>
  </w:num>
  <w:num w:numId="14" w16cid:durableId="2060323592">
    <w:abstractNumId w:val="10"/>
  </w:num>
  <w:num w:numId="15" w16cid:durableId="927424957">
    <w:abstractNumId w:val="21"/>
  </w:num>
  <w:num w:numId="16" w16cid:durableId="1327005343">
    <w:abstractNumId w:val="4"/>
  </w:num>
  <w:num w:numId="17" w16cid:durableId="784617999">
    <w:abstractNumId w:val="3"/>
  </w:num>
  <w:num w:numId="18" w16cid:durableId="773718779">
    <w:abstractNumId w:val="1"/>
  </w:num>
  <w:num w:numId="19" w16cid:durableId="8913799">
    <w:abstractNumId w:val="11"/>
  </w:num>
  <w:num w:numId="20" w16cid:durableId="447702422">
    <w:abstractNumId w:val="12"/>
  </w:num>
  <w:num w:numId="21" w16cid:durableId="112093475">
    <w:abstractNumId w:val="16"/>
  </w:num>
  <w:num w:numId="22" w16cid:durableId="2007786516">
    <w:abstractNumId w:val="6"/>
  </w:num>
  <w:num w:numId="23" w16cid:durableId="1995253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EB"/>
    <w:rsid w:val="00003742"/>
    <w:rsid w:val="000531D1"/>
    <w:rsid w:val="00065B20"/>
    <w:rsid w:val="00110A2F"/>
    <w:rsid w:val="001B1B2F"/>
    <w:rsid w:val="001B2BB3"/>
    <w:rsid w:val="001C0018"/>
    <w:rsid w:val="001D0560"/>
    <w:rsid w:val="001F090F"/>
    <w:rsid w:val="00247F1D"/>
    <w:rsid w:val="00260360"/>
    <w:rsid w:val="00270C6F"/>
    <w:rsid w:val="00392293"/>
    <w:rsid w:val="003F1019"/>
    <w:rsid w:val="0049739F"/>
    <w:rsid w:val="005D29D7"/>
    <w:rsid w:val="005E408A"/>
    <w:rsid w:val="00643B98"/>
    <w:rsid w:val="0066773A"/>
    <w:rsid w:val="006710F4"/>
    <w:rsid w:val="0069321A"/>
    <w:rsid w:val="006B322B"/>
    <w:rsid w:val="00702A65"/>
    <w:rsid w:val="00726A56"/>
    <w:rsid w:val="00732C87"/>
    <w:rsid w:val="007373EB"/>
    <w:rsid w:val="00752B24"/>
    <w:rsid w:val="00765793"/>
    <w:rsid w:val="008212CA"/>
    <w:rsid w:val="00863622"/>
    <w:rsid w:val="008637EC"/>
    <w:rsid w:val="00895C38"/>
    <w:rsid w:val="008A1202"/>
    <w:rsid w:val="00923290"/>
    <w:rsid w:val="00934E6E"/>
    <w:rsid w:val="00946DD4"/>
    <w:rsid w:val="00952473"/>
    <w:rsid w:val="009779A5"/>
    <w:rsid w:val="00992425"/>
    <w:rsid w:val="00A67E0A"/>
    <w:rsid w:val="00A76858"/>
    <w:rsid w:val="00AC7DA6"/>
    <w:rsid w:val="00B43AA9"/>
    <w:rsid w:val="00BF53C2"/>
    <w:rsid w:val="00C10265"/>
    <w:rsid w:val="00C310F1"/>
    <w:rsid w:val="00C51FA6"/>
    <w:rsid w:val="00CC44D4"/>
    <w:rsid w:val="00CD1AB0"/>
    <w:rsid w:val="00CE2FF2"/>
    <w:rsid w:val="00DC6AD5"/>
    <w:rsid w:val="00E24CC6"/>
    <w:rsid w:val="00ED4D47"/>
    <w:rsid w:val="00F55160"/>
    <w:rsid w:val="00F6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C809"/>
  <w15:chartTrackingRefBased/>
  <w15:docId w15:val="{8B57B029-39EC-4C7B-9E31-E3CD8BBD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C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BF53C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65"/>
  </w:style>
  <w:style w:type="paragraph" w:styleId="Stopka">
    <w:name w:val="footer"/>
    <w:basedOn w:val="Normalny"/>
    <w:link w:val="Stopka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65"/>
  </w:style>
  <w:style w:type="paragraph" w:customStyle="1" w:styleId="Zawartotabeli">
    <w:name w:val="Zawartość tabeli"/>
    <w:basedOn w:val="Normalny"/>
    <w:qFormat/>
    <w:rsid w:val="00247F1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3B863-63A3-4F03-8561-2737ABB5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2812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Kochanowska</dc:creator>
  <cp:keywords/>
  <dc:description/>
  <cp:lastModifiedBy>Małgorzata Markowska</cp:lastModifiedBy>
  <cp:revision>4</cp:revision>
  <dcterms:created xsi:type="dcterms:W3CDTF">2026-01-13T11:55:00Z</dcterms:created>
  <dcterms:modified xsi:type="dcterms:W3CDTF">2026-01-29T08:01:00Z</dcterms:modified>
</cp:coreProperties>
</file>